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D16" w:rsidRPr="00E2631E" w:rsidRDefault="0064431D" w:rsidP="00E63E08">
      <w:pPr>
        <w:jc w:val="center"/>
        <w:rPr>
          <w:b/>
          <w:sz w:val="28"/>
          <w:szCs w:val="28"/>
        </w:rPr>
      </w:pPr>
      <w:bookmarkStart w:id="0" w:name="_GoBack"/>
      <w:bookmarkEnd w:id="0"/>
      <w:r w:rsidRPr="00E2631E">
        <w:rPr>
          <w:b/>
          <w:sz w:val="28"/>
          <w:szCs w:val="28"/>
        </w:rPr>
        <w:t>Le printemps des poètes</w:t>
      </w:r>
      <w:r w:rsidR="00A61D16" w:rsidRPr="00E2631E">
        <w:rPr>
          <w:b/>
          <w:sz w:val="28"/>
          <w:szCs w:val="28"/>
        </w:rPr>
        <w:t xml:space="preserve"> dans le parcours d’éducation artistique et culturelle de l’</w:t>
      </w:r>
      <w:r w:rsidR="00A07CBB" w:rsidRPr="00E2631E">
        <w:rPr>
          <w:b/>
          <w:sz w:val="28"/>
          <w:szCs w:val="28"/>
        </w:rPr>
        <w:t>élève (PEAC).</w:t>
      </w:r>
    </w:p>
    <w:p w:rsidR="000148E5" w:rsidRPr="00E2631E" w:rsidRDefault="000148E5" w:rsidP="000148E5">
      <w:pPr>
        <w:pStyle w:val="Paragraphedeliste"/>
        <w:numPr>
          <w:ilvl w:val="0"/>
          <w:numId w:val="4"/>
        </w:numPr>
        <w:jc w:val="center"/>
        <w:rPr>
          <w:b/>
          <w:sz w:val="28"/>
          <w:szCs w:val="28"/>
        </w:rPr>
      </w:pPr>
      <w:r w:rsidRPr="00E2631E">
        <w:rPr>
          <w:b/>
          <w:sz w:val="28"/>
          <w:szCs w:val="28"/>
        </w:rPr>
        <w:t>Le PEAC, les trois piliers, les grands objectifs de formation</w:t>
      </w:r>
    </w:p>
    <w:p w:rsidR="004F358F" w:rsidRDefault="004F358F" w:rsidP="00E63E08">
      <w:pPr>
        <w:jc w:val="center"/>
        <w:rPr>
          <w:b/>
        </w:rPr>
      </w:pPr>
      <w:r w:rsidRPr="00B6379A">
        <w:rPr>
          <w:rFonts w:ascii="Times New Roman" w:eastAsia="Times New Roman" w:hAnsi="Times New Roman" w:cs="Times New Roman"/>
          <w:noProof/>
          <w:sz w:val="24"/>
          <w:szCs w:val="24"/>
          <w:lang w:eastAsia="fr-FR"/>
        </w:rPr>
        <w:drawing>
          <wp:inline distT="0" distB="0" distL="0" distR="0" wp14:anchorId="4A4D1A4B" wp14:editId="0AF68B1D">
            <wp:extent cx="8867775" cy="3787768"/>
            <wp:effectExtent l="0" t="0" r="0" b="3810"/>
            <wp:docPr id="1" name="Espace réservé du contenu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Espace réservé du contenu 5"/>
                    <pic:cNvPicPr>
                      <a:picLocks noGrp="1" noChangeAspect="1"/>
                    </pic:cNvPicPr>
                  </pic:nvPicPr>
                  <pic:blipFill>
                    <a:blip r:embed="rId7"/>
                    <a:stretch>
                      <a:fillRect/>
                    </a:stretch>
                  </pic:blipFill>
                  <pic:spPr>
                    <a:xfrm>
                      <a:off x="0" y="0"/>
                      <a:ext cx="8882487" cy="3794052"/>
                    </a:xfrm>
                    <a:prstGeom prst="rect">
                      <a:avLst/>
                    </a:prstGeom>
                  </pic:spPr>
                </pic:pic>
              </a:graphicData>
            </a:graphic>
          </wp:inline>
        </w:drawing>
      </w:r>
    </w:p>
    <w:p w:rsidR="00E2631E" w:rsidRDefault="00E2631E" w:rsidP="00E2631E">
      <w:pPr>
        <w:rPr>
          <w:b/>
          <w:sz w:val="28"/>
          <w:szCs w:val="28"/>
        </w:rPr>
      </w:pPr>
    </w:p>
    <w:p w:rsidR="00E2631E" w:rsidRDefault="00E2631E" w:rsidP="00E2631E">
      <w:pPr>
        <w:rPr>
          <w:b/>
          <w:sz w:val="28"/>
          <w:szCs w:val="28"/>
        </w:rPr>
      </w:pPr>
    </w:p>
    <w:p w:rsidR="00E2631E" w:rsidRDefault="00E2631E" w:rsidP="00E2631E">
      <w:pPr>
        <w:rPr>
          <w:b/>
          <w:sz w:val="28"/>
          <w:szCs w:val="28"/>
        </w:rPr>
      </w:pPr>
    </w:p>
    <w:p w:rsidR="000148E5" w:rsidRPr="00E2631E" w:rsidRDefault="000148E5" w:rsidP="00E2631E">
      <w:pPr>
        <w:pStyle w:val="Paragraphedeliste"/>
        <w:numPr>
          <w:ilvl w:val="0"/>
          <w:numId w:val="4"/>
        </w:numPr>
        <w:rPr>
          <w:b/>
          <w:sz w:val="28"/>
          <w:szCs w:val="28"/>
        </w:rPr>
      </w:pPr>
      <w:r w:rsidRPr="00E2631E">
        <w:rPr>
          <w:b/>
          <w:sz w:val="28"/>
          <w:szCs w:val="28"/>
        </w:rPr>
        <w:lastRenderedPageBreak/>
        <w:t>Une déclinaison du PEAC en fonction d’une manifestation culturelle « Le printemps des poètes » à adapter en fonction du cycle.</w:t>
      </w:r>
    </w:p>
    <w:p w:rsidR="005C3DA7" w:rsidRPr="00E2631E" w:rsidRDefault="00E2631E" w:rsidP="005C3DA7">
      <w:pPr>
        <w:pStyle w:val="Paragraphedeliste"/>
        <w:numPr>
          <w:ilvl w:val="1"/>
          <w:numId w:val="4"/>
        </w:numPr>
        <w:rPr>
          <w:b/>
          <w:sz w:val="28"/>
          <w:szCs w:val="28"/>
        </w:rPr>
      </w:pPr>
      <w:r>
        <w:rPr>
          <w:b/>
          <w:sz w:val="28"/>
          <w:szCs w:val="28"/>
        </w:rPr>
        <w:t xml:space="preserve"> </w:t>
      </w:r>
      <w:r w:rsidR="005C3DA7" w:rsidRPr="00E2631E">
        <w:rPr>
          <w:b/>
          <w:sz w:val="28"/>
          <w:szCs w:val="28"/>
        </w:rPr>
        <w:t>Un état des lieux (Document Départemental</w:t>
      </w:r>
      <w:r>
        <w:rPr>
          <w:b/>
          <w:sz w:val="28"/>
          <w:szCs w:val="28"/>
        </w:rPr>
        <w:t>/ Projet d’école</w:t>
      </w:r>
      <w:r w:rsidR="005C3DA7" w:rsidRPr="00E2631E">
        <w:rPr>
          <w:b/>
          <w:sz w:val="28"/>
          <w:szCs w:val="28"/>
        </w:rPr>
        <w:t>)</w:t>
      </w:r>
    </w:p>
    <w:p w:rsidR="00196361" w:rsidRPr="00E2631E" w:rsidRDefault="00E2631E" w:rsidP="00E63E08">
      <w:pPr>
        <w:pStyle w:val="Paragraphedeliste"/>
        <w:numPr>
          <w:ilvl w:val="1"/>
          <w:numId w:val="4"/>
        </w:numPr>
        <w:rPr>
          <w:b/>
          <w:sz w:val="28"/>
          <w:szCs w:val="28"/>
        </w:rPr>
      </w:pPr>
      <w:r>
        <w:rPr>
          <w:b/>
          <w:sz w:val="28"/>
          <w:szCs w:val="28"/>
        </w:rPr>
        <w:t xml:space="preserve"> </w:t>
      </w:r>
      <w:r w:rsidR="005C3DA7" w:rsidRPr="00E2631E">
        <w:rPr>
          <w:b/>
          <w:sz w:val="28"/>
          <w:szCs w:val="28"/>
        </w:rPr>
        <w:t xml:space="preserve">Une proposition de déclinaison possible : </w:t>
      </w:r>
      <w:r w:rsidR="00F71E93">
        <w:rPr>
          <w:b/>
          <w:sz w:val="28"/>
          <w:szCs w:val="28"/>
        </w:rPr>
        <w:t>d</w:t>
      </w:r>
      <w:r>
        <w:rPr>
          <w:b/>
          <w:sz w:val="28"/>
          <w:szCs w:val="28"/>
        </w:rPr>
        <w:t xml:space="preserve">es pistes </w:t>
      </w:r>
    </w:p>
    <w:p w:rsidR="00A07CBB" w:rsidRPr="00A07CBB" w:rsidRDefault="00A07CBB" w:rsidP="00E63E08">
      <w:pPr>
        <w:rPr>
          <w:b/>
        </w:rPr>
      </w:pPr>
      <w:r>
        <w:rPr>
          <w:b/>
        </w:rPr>
        <w:t xml:space="preserve">Ecole, classe, enseignant : </w:t>
      </w:r>
      <w:r>
        <w:rPr>
          <w:b/>
        </w:rPr>
        <w:tab/>
      </w:r>
      <w:r>
        <w:rPr>
          <w:b/>
        </w:rPr>
        <w:tab/>
      </w:r>
      <w:r>
        <w:rPr>
          <w:b/>
        </w:rPr>
        <w:tab/>
      </w:r>
      <w:r>
        <w:rPr>
          <w:b/>
        </w:rPr>
        <w:tab/>
      </w:r>
      <w:r>
        <w:rPr>
          <w:b/>
        </w:rPr>
        <w:tab/>
      </w:r>
      <w:r>
        <w:rPr>
          <w:b/>
        </w:rPr>
        <w:tab/>
      </w:r>
      <w:r>
        <w:rPr>
          <w:b/>
        </w:rPr>
        <w:tab/>
        <w:t xml:space="preserve">Auteur : </w:t>
      </w:r>
    </w:p>
    <w:tbl>
      <w:tblPr>
        <w:tblStyle w:val="Grilledutableau"/>
        <w:tblW w:w="0" w:type="auto"/>
        <w:tblLook w:val="04A0" w:firstRow="1" w:lastRow="0" w:firstColumn="1" w:lastColumn="0" w:noHBand="0" w:noVBand="1"/>
      </w:tblPr>
      <w:tblGrid>
        <w:gridCol w:w="1696"/>
        <w:gridCol w:w="5529"/>
        <w:gridCol w:w="6769"/>
      </w:tblGrid>
      <w:tr w:rsidR="00A07CBB" w:rsidRPr="00A07CBB" w:rsidTr="0064431D">
        <w:tc>
          <w:tcPr>
            <w:tcW w:w="1696" w:type="dxa"/>
          </w:tcPr>
          <w:p w:rsidR="00A07CBB" w:rsidRPr="00A07CBB" w:rsidRDefault="00A07CBB" w:rsidP="00A07CBB">
            <w:pPr>
              <w:jc w:val="center"/>
              <w:rPr>
                <w:b/>
              </w:rPr>
            </w:pPr>
            <w:r w:rsidRPr="00A07CBB">
              <w:rPr>
                <w:b/>
              </w:rPr>
              <w:t>Les trois piliers</w:t>
            </w:r>
          </w:p>
        </w:tc>
        <w:tc>
          <w:tcPr>
            <w:tcW w:w="5529" w:type="dxa"/>
          </w:tcPr>
          <w:p w:rsidR="004F358F" w:rsidRDefault="004F358F" w:rsidP="00A07CBB">
            <w:pPr>
              <w:jc w:val="center"/>
              <w:rPr>
                <w:b/>
              </w:rPr>
            </w:pPr>
            <w:r>
              <w:rPr>
                <w:b/>
              </w:rPr>
              <w:t>Des situations</w:t>
            </w:r>
          </w:p>
          <w:p w:rsidR="004F358F" w:rsidRPr="00197108" w:rsidRDefault="004F358F" w:rsidP="00A07CBB">
            <w:pPr>
              <w:jc w:val="center"/>
            </w:pPr>
            <w:r w:rsidRPr="00197108">
              <w:t xml:space="preserve"> en fonction </w:t>
            </w:r>
          </w:p>
          <w:p w:rsidR="00A07CBB" w:rsidRPr="00A07CBB" w:rsidRDefault="004F358F" w:rsidP="004F358F">
            <w:pPr>
              <w:jc w:val="center"/>
              <w:rPr>
                <w:b/>
              </w:rPr>
            </w:pPr>
            <w:r w:rsidRPr="00197108">
              <w:t>d</w:t>
            </w:r>
            <w:r w:rsidR="00A07CBB" w:rsidRPr="00197108">
              <w:t>es objectifs de formation visés</w:t>
            </w:r>
          </w:p>
        </w:tc>
        <w:tc>
          <w:tcPr>
            <w:tcW w:w="6769" w:type="dxa"/>
          </w:tcPr>
          <w:p w:rsidR="00A07CBB" w:rsidRPr="00A07CBB" w:rsidRDefault="00197108" w:rsidP="00A07CBB">
            <w:pPr>
              <w:jc w:val="center"/>
              <w:rPr>
                <w:b/>
              </w:rPr>
            </w:pPr>
            <w:r>
              <w:rPr>
                <w:b/>
              </w:rPr>
              <w:t>des</w:t>
            </w:r>
            <w:r w:rsidR="00A07CBB" w:rsidRPr="00A07CBB">
              <w:rPr>
                <w:b/>
              </w:rPr>
              <w:t xml:space="preserve"> modalités</w:t>
            </w:r>
            <w:r w:rsidR="00A07CBB">
              <w:rPr>
                <w:b/>
              </w:rPr>
              <w:t xml:space="preserve"> proposées </w:t>
            </w:r>
          </w:p>
        </w:tc>
      </w:tr>
      <w:tr w:rsidR="00A61D16" w:rsidTr="0064431D">
        <w:tc>
          <w:tcPr>
            <w:tcW w:w="1696" w:type="dxa"/>
          </w:tcPr>
          <w:p w:rsidR="00A61D16" w:rsidRDefault="00A61D16" w:rsidP="00A07CBB">
            <w:pPr>
              <w:jc w:val="both"/>
            </w:pPr>
            <w:r w:rsidRPr="00A07CBB">
              <w:rPr>
                <w:b/>
              </w:rPr>
              <w:t xml:space="preserve">Fréquenter </w:t>
            </w:r>
            <w:r>
              <w:t>(rencontres)</w:t>
            </w:r>
          </w:p>
          <w:p w:rsidR="0064431D" w:rsidRDefault="0064431D" w:rsidP="00A07CBB">
            <w:pPr>
              <w:jc w:val="both"/>
            </w:pPr>
          </w:p>
        </w:tc>
        <w:tc>
          <w:tcPr>
            <w:tcW w:w="5529" w:type="dxa"/>
          </w:tcPr>
          <w:p w:rsidR="00A61D16" w:rsidRDefault="00A61D16" w:rsidP="00A61D16">
            <w:r w:rsidRPr="00A61D16">
              <w:t xml:space="preserve">La rencontre avec </w:t>
            </w:r>
            <w:r w:rsidR="004F358F">
              <w:t>des auteurs et leurs</w:t>
            </w:r>
            <w:r w:rsidRPr="00A61D16">
              <w:t xml:space="preserve"> univers</w:t>
            </w:r>
            <w:r w:rsidR="007D53FD">
              <w:t xml:space="preserve"> poétique</w:t>
            </w:r>
          </w:p>
          <w:p w:rsidR="00A61D16" w:rsidRDefault="00A61D16" w:rsidP="00A61D16">
            <w:r w:rsidRPr="00A61D16">
              <w:t>La rencontre avec d’autres œuvres dan</w:t>
            </w:r>
            <w:r w:rsidR="007D53FD">
              <w:t>s le cadre de lectures en réseau (</w:t>
            </w:r>
            <w:r w:rsidR="00453578">
              <w:t xml:space="preserve">Thématique du </w:t>
            </w:r>
            <w:r w:rsidR="007D53FD">
              <w:t>Printemps des poètes)</w:t>
            </w:r>
          </w:p>
          <w:p w:rsidR="0064431D" w:rsidRDefault="00A61D16" w:rsidP="00A61D16">
            <w:pPr>
              <w:spacing w:after="160" w:line="259" w:lineRule="auto"/>
            </w:pPr>
            <w:r w:rsidRPr="00A61D16">
              <w:t>La rencontre avec d’autres œuvres d’autres dominantes artistiques et culturelles en lien avec le projet de lecture/écriture</w:t>
            </w:r>
            <w:r w:rsidR="00453578">
              <w:t xml:space="preserve"> en poésie, en lien avec les programmes (exemple : culture littéraire et artistique</w:t>
            </w:r>
            <w:r w:rsidR="000148E5">
              <w:t xml:space="preserve"> au Cycle 3</w:t>
            </w:r>
            <w:r w:rsidR="00453578">
              <w:t>)</w:t>
            </w:r>
          </w:p>
          <w:p w:rsidR="0064431D" w:rsidRDefault="0064431D" w:rsidP="00A61D16">
            <w:pPr>
              <w:spacing w:after="160" w:line="259" w:lineRule="auto"/>
            </w:pPr>
            <w:r>
              <w:t>Des échanges avec un artiste, un créateur ou un professionnel de l’art et de la culture</w:t>
            </w:r>
          </w:p>
          <w:p w:rsidR="004F358F" w:rsidRDefault="004F358F" w:rsidP="00A61D16">
            <w:pPr>
              <w:spacing w:after="160" w:line="259" w:lineRule="auto"/>
            </w:pPr>
            <w:r>
              <w:t>Le développement d’une posture d’auditeur, de spectateur de lecteur</w:t>
            </w:r>
          </w:p>
          <w:p w:rsidR="004F358F" w:rsidRDefault="004F358F" w:rsidP="00A61D16">
            <w:pPr>
              <w:spacing w:after="160" w:line="259" w:lineRule="auto"/>
            </w:pPr>
            <w:r>
              <w:t xml:space="preserve">Suivant le cycle, identification de la diversité des lieux (médiathèques, théâtres </w:t>
            </w:r>
            <w:proofErr w:type="spellStart"/>
            <w:r>
              <w:t>etc</w:t>
            </w:r>
            <w:proofErr w:type="spellEnd"/>
            <w:r>
              <w:t xml:space="preserve">) et des acteurs (rôles et missions) de son territoire qui diffusent le printemps des poètes </w:t>
            </w:r>
          </w:p>
          <w:p w:rsidR="00A07CBB" w:rsidRDefault="00A07CBB" w:rsidP="00A61D16">
            <w:pPr>
              <w:spacing w:after="160" w:line="259" w:lineRule="auto"/>
            </w:pPr>
            <w:r>
              <w:t xml:space="preserve"> …</w:t>
            </w:r>
          </w:p>
        </w:tc>
        <w:tc>
          <w:tcPr>
            <w:tcW w:w="6769" w:type="dxa"/>
          </w:tcPr>
          <w:p w:rsidR="00AA7E4D" w:rsidRDefault="00AA7E4D" w:rsidP="00A61D16">
            <w:proofErr w:type="gramStart"/>
            <w:r>
              <w:t>Rencontres</w:t>
            </w:r>
            <w:proofErr w:type="gramEnd"/>
            <w:r>
              <w:t> :</w:t>
            </w:r>
          </w:p>
          <w:p w:rsidR="00AA7E4D" w:rsidRDefault="00AA7E4D" w:rsidP="00AA7E4D">
            <w:pPr>
              <w:pStyle w:val="Paragraphedeliste"/>
              <w:numPr>
                <w:ilvl w:val="0"/>
                <w:numId w:val="5"/>
              </w:numPr>
            </w:pPr>
            <w:r>
              <w:t>Avec des œuvres</w:t>
            </w:r>
            <w:r w:rsidR="00130165">
              <w:t xml:space="preserve"> (lectures, écoutes)</w:t>
            </w:r>
          </w:p>
          <w:p w:rsidR="00AA7E4D" w:rsidRDefault="00AA7E4D" w:rsidP="00AA7E4D">
            <w:pPr>
              <w:pStyle w:val="Paragraphedeliste"/>
              <w:numPr>
                <w:ilvl w:val="0"/>
                <w:numId w:val="5"/>
              </w:numPr>
            </w:pPr>
            <w:r>
              <w:t>Avec des créateurs</w:t>
            </w:r>
          </w:p>
          <w:p w:rsidR="003907EA" w:rsidRDefault="003907EA" w:rsidP="003907EA"/>
          <w:p w:rsidR="00A07CBB" w:rsidRDefault="003907EA" w:rsidP="00A61D16">
            <w:r>
              <w:t xml:space="preserve">Des pistes : des correspondances avec un créateur,  des interventions d’une comédienne, d’un auteur, d’un médiateur ; les brigades d’intervention poétique ; des spectacles ; </w:t>
            </w:r>
            <w:r w:rsidR="00DC4DBF">
              <w:t xml:space="preserve">des festivals ; </w:t>
            </w:r>
            <w:r>
              <w:t xml:space="preserve">des parcours ; des « clubs » de poésie ; des collaborations (avec des partenaires comme l’espace </w:t>
            </w:r>
            <w:proofErr w:type="spellStart"/>
            <w:r>
              <w:t>Pandora</w:t>
            </w:r>
            <w:proofErr w:type="spellEnd"/>
            <w:r>
              <w:t> ; autres partenaires : médiathèques, structures culturelles, OCCE</w:t>
            </w:r>
            <w:r w:rsidR="00DC4DBF">
              <w:t xml:space="preserve">, </w:t>
            </w:r>
            <w:proofErr w:type="spellStart"/>
            <w:r w:rsidR="00DC4DBF">
              <w:t>Canopé</w:t>
            </w:r>
            <w:proofErr w:type="spellEnd"/>
            <w:r>
              <w:t xml:space="preserve"> …)</w:t>
            </w:r>
            <w:r w:rsidR="00DC4DBF">
              <w:t xml:space="preserve"> ; des modalités favorisant des rencontres poétiques dans le cadre de la liaison école-collège, </w:t>
            </w:r>
            <w:proofErr w:type="spellStart"/>
            <w:r w:rsidR="00DC4DBF">
              <w:t>intercycles</w:t>
            </w:r>
            <w:proofErr w:type="spellEnd"/>
            <w:r w:rsidR="00DC4DBF">
              <w:t xml:space="preserve"> </w:t>
            </w:r>
          </w:p>
          <w:p w:rsidR="00A07CBB" w:rsidRDefault="00A07CBB" w:rsidP="00A61D16"/>
          <w:p w:rsidR="00A07CBB" w:rsidRDefault="00A07CBB" w:rsidP="00A61D16"/>
          <w:p w:rsidR="00A07CBB" w:rsidRDefault="00A07CBB" w:rsidP="00A61D16"/>
          <w:p w:rsidR="00A07CBB" w:rsidRDefault="00A07CBB" w:rsidP="00A61D16"/>
          <w:p w:rsidR="00A07CBB" w:rsidRDefault="00A07CBB" w:rsidP="00A61D16"/>
        </w:tc>
      </w:tr>
      <w:tr w:rsidR="00A61D16" w:rsidTr="0064431D">
        <w:tc>
          <w:tcPr>
            <w:tcW w:w="1696" w:type="dxa"/>
          </w:tcPr>
          <w:p w:rsidR="00A61D16" w:rsidRDefault="00A61D16" w:rsidP="00A07CBB">
            <w:pPr>
              <w:jc w:val="both"/>
            </w:pPr>
            <w:r w:rsidRPr="00A07CBB">
              <w:rPr>
                <w:b/>
              </w:rPr>
              <w:t xml:space="preserve">Pratiquer </w:t>
            </w:r>
            <w:r>
              <w:t>(pratiques)</w:t>
            </w:r>
          </w:p>
        </w:tc>
        <w:tc>
          <w:tcPr>
            <w:tcW w:w="5529" w:type="dxa"/>
          </w:tcPr>
          <w:p w:rsidR="00A61D16" w:rsidRDefault="00A61D16" w:rsidP="00A61D16">
            <w:r>
              <w:t>La mobilisati</w:t>
            </w:r>
            <w:r w:rsidR="00453578">
              <w:t>on dans un processus d’écriture</w:t>
            </w:r>
          </w:p>
          <w:p w:rsidR="00AA7E4D" w:rsidRDefault="00453578" w:rsidP="00A61D16">
            <w:r>
              <w:lastRenderedPageBreak/>
              <w:t>: exploration, essais, brouillons, esquisses, traces des étapes, initiatives, engagement … ou d</w:t>
            </w:r>
            <w:r w:rsidR="00AA7E4D">
              <w:t>e lecture à partager aux autres</w:t>
            </w:r>
          </w:p>
          <w:p w:rsidR="00AA7E4D" w:rsidRDefault="00AA7E4D" w:rsidP="00A61D16">
            <w:r>
              <w:t>Mémoriser et dire (partager) des poèmes</w:t>
            </w:r>
          </w:p>
          <w:p w:rsidR="00A61D16" w:rsidRDefault="00A07CBB" w:rsidP="00A61D16">
            <w:r>
              <w:t>Une réflexion sur sa pratique de lecteur et/ou d’auteur</w:t>
            </w:r>
          </w:p>
          <w:p w:rsidR="00A07CBB" w:rsidRDefault="00A07CBB" w:rsidP="00A61D16">
            <w:r>
              <w:t>Une conception et une réalisation de la présentation d’une lecture</w:t>
            </w:r>
            <w:r w:rsidR="00453578">
              <w:t xml:space="preserve"> (mise en voix), </w:t>
            </w:r>
            <w:r>
              <w:t>d’un écrit</w:t>
            </w:r>
          </w:p>
          <w:p w:rsidR="00453578" w:rsidRDefault="00453578" w:rsidP="00A61D16">
            <w:r>
              <w:t>Une réflexion sur ses pratiques de lecteurs, d’auditeurs ou d’auteurs.</w:t>
            </w:r>
          </w:p>
          <w:p w:rsidR="00453578" w:rsidRDefault="00453578" w:rsidP="00A61D16"/>
          <w:p w:rsidR="00A07CBB" w:rsidRDefault="00A07CBB" w:rsidP="00A61D16">
            <w:r>
              <w:t>….</w:t>
            </w:r>
          </w:p>
          <w:p w:rsidR="00A61D16" w:rsidRDefault="00A61D16" w:rsidP="00A61D16"/>
        </w:tc>
        <w:tc>
          <w:tcPr>
            <w:tcW w:w="6769" w:type="dxa"/>
          </w:tcPr>
          <w:p w:rsidR="00AA7E4D" w:rsidRDefault="00AA7E4D" w:rsidP="00A61D16">
            <w:r>
              <w:lastRenderedPageBreak/>
              <w:t xml:space="preserve">Ecrire, mettre en voix des poèmes : ateliers d’écriture, </w:t>
            </w:r>
            <w:r w:rsidR="003907EA">
              <w:t xml:space="preserve">ateliers pour dire un poème, </w:t>
            </w:r>
            <w:r>
              <w:t xml:space="preserve">concours, jurys </w:t>
            </w:r>
            <w:proofErr w:type="spellStart"/>
            <w:r>
              <w:t>etc</w:t>
            </w:r>
            <w:proofErr w:type="spellEnd"/>
            <w:r>
              <w:t xml:space="preserve"> (à répertorier dans son territoire : </w:t>
            </w:r>
            <w:r>
              <w:lastRenderedPageBreak/>
              <w:t xml:space="preserve">médiathèques, espace </w:t>
            </w:r>
            <w:proofErr w:type="spellStart"/>
            <w:r>
              <w:t>Pandora</w:t>
            </w:r>
            <w:proofErr w:type="spellEnd"/>
            <w:r w:rsidR="00DC4DBF">
              <w:t xml:space="preserve"> délégué du printemps des poètes </w:t>
            </w:r>
            <w:r>
              <w:t xml:space="preserve"> </w:t>
            </w:r>
            <w:r w:rsidR="00DC4DBF">
              <w:t xml:space="preserve">Métropole de Lyon, </w:t>
            </w:r>
            <w:r>
              <w:t xml:space="preserve">espaces culturels </w:t>
            </w:r>
            <w:proofErr w:type="spellStart"/>
            <w:r>
              <w:t>etc</w:t>
            </w:r>
            <w:proofErr w:type="spellEnd"/>
            <w:r>
              <w:t>)</w:t>
            </w:r>
            <w:r w:rsidR="00D71FD8">
              <w:t> ; correspondances poétiques</w:t>
            </w:r>
          </w:p>
          <w:p w:rsidR="003907EA" w:rsidRDefault="00AA7E4D" w:rsidP="00A61D16">
            <w:r>
              <w:t xml:space="preserve">Des exemples : </w:t>
            </w:r>
          </w:p>
          <w:p w:rsidR="00DC4DBF" w:rsidRDefault="00AA7E4D" w:rsidP="00A61D16">
            <w:r>
              <w:t>une bibliothèque</w:t>
            </w:r>
            <w:r w:rsidR="00DC4DBF">
              <w:t xml:space="preserve"> sonore</w:t>
            </w:r>
          </w:p>
          <w:p w:rsidR="00DC4DBF" w:rsidRDefault="00DC4DBF" w:rsidP="00A61D16">
            <w:r>
              <w:t>une anthologie personnalisée</w:t>
            </w:r>
          </w:p>
          <w:p w:rsidR="00AA7E4D" w:rsidRDefault="00AA7E4D" w:rsidP="00A61D16">
            <w:r>
              <w:t xml:space="preserve">un parcours sonore </w:t>
            </w:r>
          </w:p>
          <w:p w:rsidR="00DC4DBF" w:rsidRDefault="00DC4DBF" w:rsidP="003907EA">
            <w:pPr>
              <w:autoSpaceDE w:val="0"/>
              <w:autoSpaceDN w:val="0"/>
              <w:adjustRightInd w:val="0"/>
              <w:rPr>
                <w:rFonts w:ascii="Calibri" w:hAnsi="Calibri" w:cs="Calibri"/>
              </w:rPr>
            </w:pPr>
          </w:p>
          <w:p w:rsidR="003907EA" w:rsidRDefault="00DC4DBF" w:rsidP="003907EA">
            <w:pPr>
              <w:autoSpaceDE w:val="0"/>
              <w:autoSpaceDN w:val="0"/>
              <w:adjustRightInd w:val="0"/>
              <w:rPr>
                <w:rFonts w:ascii="Calibri" w:hAnsi="Calibri" w:cs="Calibri"/>
              </w:rPr>
            </w:pPr>
            <w:r>
              <w:rPr>
                <w:rFonts w:ascii="Calibri" w:hAnsi="Calibri" w:cs="Calibri"/>
              </w:rPr>
              <w:t>U</w:t>
            </w:r>
            <w:r w:rsidR="003907EA" w:rsidRPr="003907EA">
              <w:rPr>
                <w:rFonts w:ascii="Calibri" w:hAnsi="Calibri" w:cs="Calibri"/>
              </w:rPr>
              <w:t>n Petit inventaire d’actions originales et concrètes pour diffuser la poé</w:t>
            </w:r>
            <w:r w:rsidR="00F71E93">
              <w:rPr>
                <w:rFonts w:ascii="Calibri" w:hAnsi="Calibri" w:cs="Calibri"/>
              </w:rPr>
              <w:t xml:space="preserve">sie dans et hors des classes... </w:t>
            </w:r>
          </w:p>
          <w:p w:rsidR="00F71E93" w:rsidRDefault="00F71E93" w:rsidP="00F71E93">
            <w:r>
              <w:t>Voir dossier « La poésie à l’école », Le printemps des poètes</w:t>
            </w:r>
          </w:p>
          <w:p w:rsidR="00F71E93" w:rsidRPr="00F71E93" w:rsidRDefault="0042726D" w:rsidP="00F71E93">
            <w:hyperlink r:id="rId8" w:history="1">
              <w:r w:rsidR="00F71E93" w:rsidRPr="004446F8">
                <w:rPr>
                  <w:rStyle w:val="Lienhypertexte"/>
                </w:rPr>
                <w:t>http://www21.ac-lyon.fr/services/rhone/maitrise-de-langue/spip.php?rubrique14&amp;lang=fr</w:t>
              </w:r>
            </w:hyperlink>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Arbre à poèmes : Arbre réel ou fabriqué sur lequel on</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peut accrocher des poèmes</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Atelier de diction : atelier sur les différentes façons</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d’oraliser un poème</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Atelier d’écriture poétique : travail sur les jeux</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poétiques proposés à partir de thématiques ou de</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contraintes formelles</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Babel heureuse : moment de lectures croisées dans</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toutes les langues</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 xml:space="preserve">Bannière poétique : </w:t>
            </w:r>
            <w:proofErr w:type="gramStart"/>
            <w:r w:rsidRPr="003907EA">
              <w:rPr>
                <w:rFonts w:ascii="Calibri" w:hAnsi="Calibri" w:cs="Calibri"/>
                <w:color w:val="000000"/>
              </w:rPr>
              <w:t>donner</w:t>
            </w:r>
            <w:proofErr w:type="gramEnd"/>
            <w:r w:rsidRPr="003907EA">
              <w:rPr>
                <w:rFonts w:ascii="Calibri" w:hAnsi="Calibri" w:cs="Calibri"/>
                <w:color w:val="000000"/>
              </w:rPr>
              <w:t xml:space="preserve"> à lire sur de vastes</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bannières des poèmes du répertoire contemporain</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Boîte à poèmes : boîte où chacun peut venir déposer</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un poème et en piocher un</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Bouteille-poème à la mer</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Brigade d’intervention Poétique (BIP) : Intervention</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impromptue de comédiens</w:t>
            </w:r>
            <w:r w:rsidR="00DC4DBF">
              <w:rPr>
                <w:rFonts w:ascii="Calibri" w:hAnsi="Calibri" w:cs="Calibri"/>
                <w:color w:val="000000"/>
              </w:rPr>
              <w:t xml:space="preserve"> et/ou d’élèves</w:t>
            </w:r>
            <w:r w:rsidRPr="003907EA">
              <w:rPr>
                <w:rFonts w:ascii="Calibri" w:hAnsi="Calibri" w:cs="Calibri"/>
                <w:color w:val="000000"/>
              </w:rPr>
              <w:t>, dans les classes, qui offrent</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 xml:space="preserve">quotidiennement </w:t>
            </w:r>
            <w:proofErr w:type="gramStart"/>
            <w:r w:rsidRPr="003907EA">
              <w:rPr>
                <w:rFonts w:ascii="Calibri" w:hAnsi="Calibri" w:cs="Calibri"/>
                <w:color w:val="000000"/>
              </w:rPr>
              <w:t>( sur</w:t>
            </w:r>
            <w:proofErr w:type="gramEnd"/>
            <w:r w:rsidRPr="003907EA">
              <w:rPr>
                <w:rFonts w:ascii="Calibri" w:hAnsi="Calibri" w:cs="Calibri"/>
                <w:color w:val="000000"/>
              </w:rPr>
              <w:t xml:space="preserve"> une à deux semaines) la lecture</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d’un poème sans aucun commentaire</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Carte-postale poème</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Cocon poétique : espace poétique sous forme de</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structure lumineuse, transparente : cocon de lumière et</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lastRenderedPageBreak/>
              <w:t>de son (Association La Foule)</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Correspondance avec un poète : les poètes et les</w:t>
            </w:r>
          </w:p>
          <w:p w:rsidR="003907EA" w:rsidRPr="003907EA" w:rsidRDefault="003907EA" w:rsidP="003907EA">
            <w:pPr>
              <w:autoSpaceDE w:val="0"/>
              <w:autoSpaceDN w:val="0"/>
              <w:adjustRightInd w:val="0"/>
              <w:rPr>
                <w:rFonts w:ascii="Calibri" w:hAnsi="Calibri" w:cs="Calibri"/>
                <w:color w:val="000000"/>
              </w:rPr>
            </w:pPr>
            <w:r w:rsidRPr="003907EA">
              <w:rPr>
                <w:rFonts w:ascii="Calibri" w:hAnsi="Calibri" w:cs="Calibri"/>
                <w:color w:val="000000"/>
              </w:rPr>
              <w:t>élèves se rencontrent à travers un échange épistolaire</w:t>
            </w:r>
          </w:p>
          <w:p w:rsidR="003907EA" w:rsidRDefault="003907EA" w:rsidP="003907EA">
            <w:pPr>
              <w:rPr>
                <w:rFonts w:ascii="Calibri" w:hAnsi="Calibri" w:cs="Calibri"/>
                <w:color w:val="000000"/>
              </w:rPr>
            </w:pPr>
            <w:r w:rsidRPr="003907EA">
              <w:rPr>
                <w:rFonts w:ascii="Calibri" w:hAnsi="Calibri" w:cs="Calibri"/>
                <w:color w:val="000000"/>
              </w:rPr>
              <w:t>sur toute l’année</w:t>
            </w:r>
          </w:p>
          <w:p w:rsidR="003907EA" w:rsidRPr="003907EA" w:rsidRDefault="003907EA" w:rsidP="003907EA">
            <w:pPr>
              <w:autoSpaceDE w:val="0"/>
              <w:autoSpaceDN w:val="0"/>
              <w:adjustRightInd w:val="0"/>
              <w:rPr>
                <w:rFonts w:cstheme="minorHAnsi"/>
              </w:rPr>
            </w:pPr>
            <w:r w:rsidRPr="003907EA">
              <w:rPr>
                <w:rFonts w:cstheme="minorHAnsi"/>
              </w:rPr>
              <w:t>Lâcher de ballons-poèmes</w:t>
            </w:r>
          </w:p>
          <w:p w:rsidR="003907EA" w:rsidRPr="003907EA" w:rsidRDefault="003907EA" w:rsidP="003907EA">
            <w:pPr>
              <w:autoSpaceDE w:val="0"/>
              <w:autoSpaceDN w:val="0"/>
              <w:adjustRightInd w:val="0"/>
              <w:rPr>
                <w:rFonts w:cstheme="minorHAnsi"/>
              </w:rPr>
            </w:pPr>
            <w:r w:rsidRPr="003907EA">
              <w:rPr>
                <w:rFonts w:cstheme="minorHAnsi"/>
              </w:rPr>
              <w:t>Lecture de poèmes par un poète, un comédien</w:t>
            </w:r>
            <w:r w:rsidR="00DC4DBF">
              <w:rPr>
                <w:rFonts w:cstheme="minorHAnsi"/>
              </w:rPr>
              <w:t>, des élèves</w:t>
            </w:r>
          </w:p>
          <w:p w:rsidR="003907EA" w:rsidRPr="003907EA" w:rsidRDefault="003907EA" w:rsidP="003907EA">
            <w:pPr>
              <w:autoSpaceDE w:val="0"/>
              <w:autoSpaceDN w:val="0"/>
              <w:adjustRightInd w:val="0"/>
              <w:rPr>
                <w:rFonts w:cstheme="minorHAnsi"/>
              </w:rPr>
            </w:pPr>
            <w:r w:rsidRPr="003907EA">
              <w:rPr>
                <w:rFonts w:cstheme="minorHAnsi"/>
              </w:rPr>
              <w:t>Oreiller-poèmes : poser son oreille sur un coussin qui fait</w:t>
            </w:r>
          </w:p>
          <w:p w:rsidR="003907EA" w:rsidRPr="003907EA" w:rsidRDefault="003907EA" w:rsidP="003907EA">
            <w:pPr>
              <w:autoSpaceDE w:val="0"/>
              <w:autoSpaceDN w:val="0"/>
              <w:adjustRightInd w:val="0"/>
              <w:rPr>
                <w:rFonts w:cstheme="minorHAnsi"/>
              </w:rPr>
            </w:pPr>
            <w:r w:rsidRPr="003907EA">
              <w:rPr>
                <w:rFonts w:cstheme="minorHAnsi"/>
              </w:rPr>
              <w:t>entendre des poèmes (Cie Les oreillers rouges)</w:t>
            </w:r>
          </w:p>
          <w:p w:rsidR="003907EA" w:rsidRPr="003907EA" w:rsidRDefault="003907EA" w:rsidP="003907EA">
            <w:pPr>
              <w:autoSpaceDE w:val="0"/>
              <w:autoSpaceDN w:val="0"/>
              <w:adjustRightInd w:val="0"/>
              <w:rPr>
                <w:rFonts w:cstheme="minorHAnsi"/>
              </w:rPr>
            </w:pPr>
            <w:r w:rsidRPr="003907EA">
              <w:rPr>
                <w:rFonts w:cstheme="minorHAnsi"/>
              </w:rPr>
              <w:t>Parapluie poétique : Ecouter des poèmes dans</w:t>
            </w:r>
          </w:p>
          <w:p w:rsidR="003907EA" w:rsidRPr="003907EA" w:rsidRDefault="003907EA" w:rsidP="003907EA">
            <w:pPr>
              <w:autoSpaceDE w:val="0"/>
              <w:autoSpaceDN w:val="0"/>
              <w:adjustRightInd w:val="0"/>
              <w:rPr>
                <w:rFonts w:cstheme="minorHAnsi"/>
              </w:rPr>
            </w:pPr>
            <w:r w:rsidRPr="003907EA">
              <w:rPr>
                <w:rFonts w:cstheme="minorHAnsi"/>
              </w:rPr>
              <w:t>l’obscurité, sous un parapluie prévu à cet effet</w:t>
            </w:r>
          </w:p>
          <w:p w:rsidR="003907EA" w:rsidRPr="003907EA" w:rsidRDefault="003907EA" w:rsidP="003907EA">
            <w:pPr>
              <w:autoSpaceDE w:val="0"/>
              <w:autoSpaceDN w:val="0"/>
              <w:adjustRightInd w:val="0"/>
              <w:rPr>
                <w:rFonts w:cstheme="minorHAnsi"/>
              </w:rPr>
            </w:pPr>
            <w:r w:rsidRPr="003907EA">
              <w:rPr>
                <w:rFonts w:cstheme="minorHAnsi"/>
              </w:rPr>
              <w:t>(Association Lire dans le Noir)</w:t>
            </w:r>
          </w:p>
          <w:p w:rsidR="003907EA" w:rsidRPr="003907EA" w:rsidRDefault="003907EA" w:rsidP="003907EA">
            <w:pPr>
              <w:autoSpaceDE w:val="0"/>
              <w:autoSpaceDN w:val="0"/>
              <w:adjustRightInd w:val="0"/>
              <w:rPr>
                <w:rFonts w:cstheme="minorHAnsi"/>
              </w:rPr>
            </w:pPr>
            <w:r w:rsidRPr="003907EA">
              <w:rPr>
                <w:rFonts w:cstheme="minorHAnsi"/>
              </w:rPr>
              <w:t>Parcours poétique : dans les musées, lieux publics,</w:t>
            </w:r>
          </w:p>
          <w:p w:rsidR="003907EA" w:rsidRPr="003907EA" w:rsidRDefault="003907EA" w:rsidP="003907EA">
            <w:pPr>
              <w:autoSpaceDE w:val="0"/>
              <w:autoSpaceDN w:val="0"/>
              <w:adjustRightInd w:val="0"/>
              <w:rPr>
                <w:rFonts w:cstheme="minorHAnsi"/>
              </w:rPr>
            </w:pPr>
            <w:r w:rsidRPr="003907EA">
              <w:rPr>
                <w:rFonts w:cstheme="minorHAnsi"/>
              </w:rPr>
              <w:t>parcours à la rencontre de textes poétiques</w:t>
            </w:r>
          </w:p>
          <w:p w:rsidR="003907EA" w:rsidRPr="003907EA" w:rsidRDefault="003907EA" w:rsidP="003907EA">
            <w:pPr>
              <w:autoSpaceDE w:val="0"/>
              <w:autoSpaceDN w:val="0"/>
              <w:adjustRightInd w:val="0"/>
              <w:rPr>
                <w:rFonts w:cstheme="minorHAnsi"/>
              </w:rPr>
            </w:pPr>
            <w:r w:rsidRPr="003907EA">
              <w:rPr>
                <w:rFonts w:cstheme="minorHAnsi"/>
              </w:rPr>
              <w:t>Les poèmes s’affichent : choisir un poème dans sa</w:t>
            </w:r>
          </w:p>
          <w:p w:rsidR="003907EA" w:rsidRPr="003907EA" w:rsidRDefault="003907EA" w:rsidP="003907EA">
            <w:pPr>
              <w:autoSpaceDE w:val="0"/>
              <w:autoSpaceDN w:val="0"/>
              <w:adjustRightInd w:val="0"/>
              <w:rPr>
                <w:rFonts w:cstheme="minorHAnsi"/>
              </w:rPr>
            </w:pPr>
            <w:r w:rsidRPr="003907EA">
              <w:rPr>
                <w:rFonts w:cstheme="minorHAnsi"/>
              </w:rPr>
              <w:t>totalité ou un fragment et en réaliser une transposition</w:t>
            </w:r>
          </w:p>
          <w:p w:rsidR="003907EA" w:rsidRPr="003907EA" w:rsidRDefault="003907EA" w:rsidP="003907EA">
            <w:pPr>
              <w:autoSpaceDE w:val="0"/>
              <w:autoSpaceDN w:val="0"/>
              <w:adjustRightInd w:val="0"/>
              <w:rPr>
                <w:rFonts w:cstheme="minorHAnsi"/>
              </w:rPr>
            </w:pPr>
            <w:r w:rsidRPr="003907EA">
              <w:rPr>
                <w:rFonts w:cstheme="minorHAnsi"/>
              </w:rPr>
              <w:t>avec des moyens plastiques sur un support plan</w:t>
            </w:r>
          </w:p>
          <w:p w:rsidR="003907EA" w:rsidRPr="003907EA" w:rsidRDefault="003907EA" w:rsidP="003907EA">
            <w:pPr>
              <w:autoSpaceDE w:val="0"/>
              <w:autoSpaceDN w:val="0"/>
              <w:adjustRightInd w:val="0"/>
              <w:rPr>
                <w:rFonts w:cstheme="minorHAnsi"/>
              </w:rPr>
            </w:pPr>
            <w:r w:rsidRPr="003907EA">
              <w:rPr>
                <w:rFonts w:cstheme="minorHAnsi"/>
              </w:rPr>
              <w:t xml:space="preserve">Pioche-poème : </w:t>
            </w:r>
            <w:r w:rsidR="00DC4DBF">
              <w:rPr>
                <w:rFonts w:cstheme="minorHAnsi"/>
              </w:rPr>
              <w:t>un élève</w:t>
            </w:r>
            <w:r w:rsidRPr="003907EA">
              <w:rPr>
                <w:rFonts w:cstheme="minorHAnsi"/>
              </w:rPr>
              <w:t xml:space="preserve"> fait piocher un poème dans</w:t>
            </w:r>
          </w:p>
          <w:p w:rsidR="003907EA" w:rsidRPr="003907EA" w:rsidRDefault="003907EA" w:rsidP="003907EA">
            <w:pPr>
              <w:autoSpaceDE w:val="0"/>
              <w:autoSpaceDN w:val="0"/>
              <w:adjustRightInd w:val="0"/>
              <w:rPr>
                <w:rFonts w:cstheme="minorHAnsi"/>
              </w:rPr>
            </w:pPr>
            <w:r w:rsidRPr="003907EA">
              <w:rPr>
                <w:rFonts w:cstheme="minorHAnsi"/>
              </w:rPr>
              <w:t>un panier, une boîte…et le lit à l’assemblée</w:t>
            </w:r>
          </w:p>
          <w:p w:rsidR="003907EA" w:rsidRPr="003907EA" w:rsidRDefault="003907EA" w:rsidP="003907EA">
            <w:pPr>
              <w:autoSpaceDE w:val="0"/>
              <w:autoSpaceDN w:val="0"/>
              <w:adjustRightInd w:val="0"/>
              <w:rPr>
                <w:rFonts w:cstheme="minorHAnsi"/>
              </w:rPr>
            </w:pPr>
            <w:r w:rsidRPr="003907EA">
              <w:rPr>
                <w:rFonts w:cstheme="minorHAnsi"/>
              </w:rPr>
              <w:t xml:space="preserve">Souffleurs de vers : des </w:t>
            </w:r>
            <w:r w:rsidR="00DC4DBF">
              <w:rPr>
                <w:rFonts w:cstheme="minorHAnsi"/>
              </w:rPr>
              <w:t>élèves</w:t>
            </w:r>
            <w:r w:rsidRPr="003907EA">
              <w:rPr>
                <w:rFonts w:cstheme="minorHAnsi"/>
              </w:rPr>
              <w:t xml:space="preserve"> chuchotent des</w:t>
            </w:r>
          </w:p>
          <w:p w:rsidR="003907EA" w:rsidRPr="003907EA" w:rsidRDefault="003907EA" w:rsidP="003907EA">
            <w:pPr>
              <w:autoSpaceDE w:val="0"/>
              <w:autoSpaceDN w:val="0"/>
              <w:adjustRightInd w:val="0"/>
              <w:rPr>
                <w:rFonts w:cstheme="minorHAnsi"/>
              </w:rPr>
            </w:pPr>
            <w:r w:rsidRPr="003907EA">
              <w:rPr>
                <w:rFonts w:cstheme="minorHAnsi"/>
              </w:rPr>
              <w:t>poèmes, à travers de longs tubes, à l’oreille des passants</w:t>
            </w:r>
          </w:p>
          <w:p w:rsidR="003907EA" w:rsidRPr="003907EA" w:rsidRDefault="003907EA" w:rsidP="003907EA">
            <w:pPr>
              <w:autoSpaceDE w:val="0"/>
              <w:autoSpaceDN w:val="0"/>
              <w:adjustRightInd w:val="0"/>
              <w:rPr>
                <w:rFonts w:cstheme="minorHAnsi"/>
              </w:rPr>
            </w:pPr>
            <w:r w:rsidRPr="003907EA">
              <w:rPr>
                <w:rFonts w:cstheme="minorHAnsi"/>
              </w:rPr>
              <w:t>(Cie Les souffleurs)</w:t>
            </w:r>
          </w:p>
          <w:p w:rsidR="003907EA" w:rsidRPr="003907EA" w:rsidRDefault="003907EA" w:rsidP="003907EA">
            <w:pPr>
              <w:autoSpaceDE w:val="0"/>
              <w:autoSpaceDN w:val="0"/>
              <w:adjustRightInd w:val="0"/>
              <w:rPr>
                <w:rFonts w:cstheme="minorHAnsi"/>
              </w:rPr>
            </w:pPr>
            <w:r w:rsidRPr="003907EA">
              <w:rPr>
                <w:rFonts w:cstheme="minorHAnsi"/>
              </w:rPr>
              <w:t>Tract poème : diffusion de poèmes au plus grand nombre,</w:t>
            </w:r>
          </w:p>
          <w:p w:rsidR="003907EA" w:rsidRPr="003907EA" w:rsidRDefault="003907EA" w:rsidP="003907EA">
            <w:pPr>
              <w:autoSpaceDE w:val="0"/>
              <w:autoSpaceDN w:val="0"/>
              <w:adjustRightInd w:val="0"/>
              <w:rPr>
                <w:rFonts w:cstheme="minorHAnsi"/>
              </w:rPr>
            </w:pPr>
            <w:r w:rsidRPr="003907EA">
              <w:rPr>
                <w:rFonts w:cstheme="minorHAnsi"/>
              </w:rPr>
              <w:t>sur les places publiques, les marchés…</w:t>
            </w:r>
          </w:p>
          <w:p w:rsidR="003907EA" w:rsidRPr="003907EA" w:rsidRDefault="003907EA" w:rsidP="003907EA">
            <w:pPr>
              <w:autoSpaceDE w:val="0"/>
              <w:autoSpaceDN w:val="0"/>
              <w:adjustRightInd w:val="0"/>
              <w:rPr>
                <w:rFonts w:cstheme="minorHAnsi"/>
              </w:rPr>
            </w:pPr>
            <w:r w:rsidRPr="003907EA">
              <w:rPr>
                <w:rFonts w:cstheme="minorHAnsi"/>
              </w:rPr>
              <w:t>Un jour, un poème : les enseignants ouvrent leur journée</w:t>
            </w:r>
          </w:p>
          <w:p w:rsidR="003907EA" w:rsidRPr="003907EA" w:rsidRDefault="003907EA" w:rsidP="003907EA">
            <w:pPr>
              <w:rPr>
                <w:rFonts w:cstheme="minorHAnsi"/>
              </w:rPr>
            </w:pPr>
            <w:r w:rsidRPr="003907EA">
              <w:rPr>
                <w:rFonts w:cstheme="minorHAnsi"/>
              </w:rPr>
              <w:t>par la lecture d’un poème</w:t>
            </w:r>
          </w:p>
          <w:p w:rsidR="00A07CBB" w:rsidRDefault="00A07CBB" w:rsidP="00A61D16"/>
          <w:p w:rsidR="00A07CBB" w:rsidRDefault="00A07CBB" w:rsidP="00A61D16"/>
          <w:p w:rsidR="00E2631E" w:rsidRDefault="00E2631E" w:rsidP="00A61D16"/>
          <w:p w:rsidR="00A07CBB" w:rsidRDefault="00A07CBB" w:rsidP="00A61D16"/>
        </w:tc>
      </w:tr>
      <w:tr w:rsidR="00A61D16" w:rsidTr="0064431D">
        <w:tc>
          <w:tcPr>
            <w:tcW w:w="1696" w:type="dxa"/>
          </w:tcPr>
          <w:p w:rsidR="00A61D16" w:rsidRDefault="00A61D16" w:rsidP="00A07CBB">
            <w:pPr>
              <w:jc w:val="both"/>
            </w:pPr>
            <w:r w:rsidRPr="00A07CBB">
              <w:rPr>
                <w:b/>
              </w:rPr>
              <w:lastRenderedPageBreak/>
              <w:t>S’</w:t>
            </w:r>
            <w:r w:rsidR="00A07CBB" w:rsidRPr="00A07CBB">
              <w:rPr>
                <w:b/>
              </w:rPr>
              <w:t>app</w:t>
            </w:r>
            <w:r w:rsidRPr="00A07CBB">
              <w:rPr>
                <w:b/>
              </w:rPr>
              <w:t xml:space="preserve">roprier </w:t>
            </w:r>
            <w:r>
              <w:t>(connaissances</w:t>
            </w:r>
            <w:r w:rsidR="00A07CBB">
              <w:t>)</w:t>
            </w:r>
          </w:p>
        </w:tc>
        <w:tc>
          <w:tcPr>
            <w:tcW w:w="5529" w:type="dxa"/>
          </w:tcPr>
          <w:p w:rsidR="00E63E08" w:rsidRDefault="00E63E08" w:rsidP="00E63E08">
            <w:r>
              <w:t xml:space="preserve"> L’expression de son émotion, de sa  compréhension et  de son interprétation d’une œuvre, d’un texte de façon individuelle ou collective</w:t>
            </w:r>
            <w:r w:rsidR="005C3DA7">
              <w:t xml:space="preserve"> </w:t>
            </w:r>
          </w:p>
          <w:p w:rsidR="00E63E08" w:rsidRDefault="00E63E08" w:rsidP="00E63E08">
            <w:r>
              <w:lastRenderedPageBreak/>
              <w:t>Des connaissances et des mises en relation avec  les   entrées du domaine culture littéraire et artistique</w:t>
            </w:r>
            <w:r w:rsidR="00E80C28">
              <w:t xml:space="preserve"> (cycle 3) ou en lien</w:t>
            </w:r>
            <w:r w:rsidR="000148E5">
              <w:t xml:space="preserve"> </w:t>
            </w:r>
            <w:r w:rsidRPr="00A61D16">
              <w:t xml:space="preserve">avec les programmes d’autres disciplines </w:t>
            </w:r>
            <w:proofErr w:type="gramStart"/>
            <w:r w:rsidRPr="00A61D16">
              <w:t>:,</w:t>
            </w:r>
            <w:proofErr w:type="gramEnd"/>
            <w:r w:rsidRPr="00A61D16">
              <w:t xml:space="preserve"> EMC, musique, arts plastiques, langues vivantes</w:t>
            </w:r>
            <w:r w:rsidR="000148E5">
              <w:t>, histoire, géographie …</w:t>
            </w:r>
          </w:p>
          <w:p w:rsidR="000148E5" w:rsidRDefault="00197108" w:rsidP="00E63E08">
            <w:proofErr w:type="gramStart"/>
            <w:r>
              <w:t>L’ u</w:t>
            </w:r>
            <w:r w:rsidR="000148E5">
              <w:t>tilisation</w:t>
            </w:r>
            <w:proofErr w:type="gramEnd"/>
            <w:r w:rsidR="000148E5">
              <w:t xml:space="preserve"> d’un vocabulaire approprié </w:t>
            </w:r>
          </w:p>
          <w:p w:rsidR="000148E5" w:rsidRDefault="00197108" w:rsidP="00E63E08">
            <w:r>
              <w:t>La m</w:t>
            </w:r>
            <w:r w:rsidR="000148E5">
              <w:t>obilisation de ses connaissances et de ses expériences au service de la compréhension (</w:t>
            </w:r>
            <w:r w:rsidR="00E80C28">
              <w:t xml:space="preserve">Une progression possible : </w:t>
            </w:r>
            <w:r w:rsidR="000148E5">
              <w:t>Expre</w:t>
            </w:r>
            <w:r w:rsidR="00E80C28">
              <w:t>ssion orale sur un poème pour le</w:t>
            </w:r>
            <w:r w:rsidR="000148E5">
              <w:t xml:space="preserve"> présenter C1 identification de quelques éléments caractéristiques d’une œuvre au C2, avec les effets produits C3)</w:t>
            </w:r>
          </w:p>
          <w:p w:rsidR="00E63E08" w:rsidRDefault="00E63E08" w:rsidP="00E63E08">
            <w:r>
              <w:t>….</w:t>
            </w:r>
          </w:p>
          <w:p w:rsidR="00A61D16" w:rsidRDefault="00A61D16" w:rsidP="00A07CBB">
            <w:pPr>
              <w:spacing w:after="160"/>
            </w:pPr>
          </w:p>
        </w:tc>
        <w:tc>
          <w:tcPr>
            <w:tcW w:w="6769" w:type="dxa"/>
          </w:tcPr>
          <w:p w:rsidR="00A61D16" w:rsidRDefault="003907EA" w:rsidP="00A61D16">
            <w:r>
              <w:lastRenderedPageBreak/>
              <w:t>Débat</w:t>
            </w:r>
          </w:p>
          <w:p w:rsidR="003907EA" w:rsidRDefault="003907EA" w:rsidP="00A61D16">
            <w:r>
              <w:t>Carnets</w:t>
            </w:r>
          </w:p>
          <w:p w:rsidR="003907EA" w:rsidRDefault="00130165" w:rsidP="00A61D16">
            <w:r>
              <w:t>Contextualisation</w:t>
            </w:r>
            <w:r w:rsidR="00F71E93">
              <w:t xml:space="preserve"> des connaissances et des compétences </w:t>
            </w:r>
            <w:r>
              <w:t xml:space="preserve"> en fonction des </w:t>
            </w:r>
            <w:r w:rsidR="003907EA">
              <w:t>programmes</w:t>
            </w:r>
            <w:r w:rsidR="007674AD">
              <w:t xml:space="preserve">, </w:t>
            </w:r>
            <w:r>
              <w:t xml:space="preserve">des </w:t>
            </w:r>
            <w:r w:rsidR="007674AD">
              <w:t>enjeux des apprentissages</w:t>
            </w:r>
            <w:r w:rsidR="003907EA">
              <w:t xml:space="preserve"> </w:t>
            </w:r>
            <w:r w:rsidR="007674AD">
              <w:t xml:space="preserve">sur le dire, lire, écrire </w:t>
            </w:r>
          </w:p>
          <w:p w:rsidR="003907EA" w:rsidRDefault="003907EA" w:rsidP="00A61D16"/>
        </w:tc>
      </w:tr>
    </w:tbl>
    <w:p w:rsidR="00A61D16" w:rsidRPr="00F71E93" w:rsidRDefault="00A61D16" w:rsidP="00A61D16">
      <w:pPr>
        <w:rPr>
          <w:sz w:val="28"/>
          <w:szCs w:val="28"/>
        </w:rPr>
      </w:pPr>
    </w:p>
    <w:p w:rsidR="00A61D16" w:rsidRPr="00F71E93" w:rsidRDefault="00130165" w:rsidP="00130165">
      <w:pPr>
        <w:pStyle w:val="Paragraphedeliste"/>
        <w:numPr>
          <w:ilvl w:val="0"/>
          <w:numId w:val="4"/>
        </w:numPr>
        <w:rPr>
          <w:b/>
          <w:sz w:val="28"/>
          <w:szCs w:val="28"/>
        </w:rPr>
      </w:pPr>
      <w:r w:rsidRPr="00F71E93">
        <w:rPr>
          <w:b/>
          <w:sz w:val="28"/>
          <w:szCs w:val="28"/>
        </w:rPr>
        <w:t xml:space="preserve">Le printemps des poètes, </w:t>
      </w:r>
      <w:r w:rsidR="00F71E93">
        <w:rPr>
          <w:b/>
          <w:sz w:val="28"/>
          <w:szCs w:val="28"/>
        </w:rPr>
        <w:t xml:space="preserve">Edition </w:t>
      </w:r>
      <w:r w:rsidRPr="00F71E93">
        <w:rPr>
          <w:b/>
          <w:sz w:val="28"/>
          <w:szCs w:val="28"/>
        </w:rPr>
        <w:t>2017</w:t>
      </w:r>
      <w:r w:rsidR="00D71FD8" w:rsidRPr="00F71E93">
        <w:rPr>
          <w:b/>
          <w:sz w:val="28"/>
          <w:szCs w:val="28"/>
        </w:rPr>
        <w:t>, AFRIQUE(S)</w:t>
      </w:r>
    </w:p>
    <w:p w:rsidR="00130165" w:rsidRPr="00D71FD8" w:rsidRDefault="00130165" w:rsidP="00E2631E">
      <w:pPr>
        <w:pStyle w:val="NormalWeb"/>
        <w:ind w:left="720"/>
        <w:rPr>
          <w:i/>
        </w:rPr>
      </w:pPr>
      <w:r w:rsidRPr="00D71FD8">
        <w:rPr>
          <w:rStyle w:val="sstitre"/>
          <w:i/>
        </w:rPr>
        <w:t>AFRIQUE(S)</w:t>
      </w:r>
      <w:r w:rsidR="00E2631E">
        <w:rPr>
          <w:i/>
        </w:rPr>
        <w:t xml:space="preserve">     </w:t>
      </w:r>
      <w:r w:rsidRPr="00D71FD8">
        <w:rPr>
          <w:rStyle w:val="sstitre"/>
          <w:i/>
        </w:rPr>
        <w:t>Du 4 au 19 mars 2017</w:t>
      </w:r>
    </w:p>
    <w:p w:rsidR="00130165" w:rsidRPr="00D71FD8" w:rsidRDefault="00130165" w:rsidP="00D71FD8">
      <w:pPr>
        <w:pStyle w:val="NormalWeb"/>
        <w:ind w:left="720"/>
        <w:rPr>
          <w:i/>
        </w:rPr>
      </w:pPr>
      <w:r w:rsidRPr="00D71FD8">
        <w:rPr>
          <w:i/>
        </w:rPr>
        <w:t xml:space="preserve">Ce 19e Printemps des poètes invite à explorer le continent largement et injustement méconnu de la poésie africaine francophone. Si les voix majeures de Senghor, U </w:t>
      </w:r>
      <w:proofErr w:type="spellStart"/>
      <w:r w:rsidRPr="00D71FD8">
        <w:rPr>
          <w:i/>
        </w:rPr>
        <w:t>Tam'si</w:t>
      </w:r>
      <w:proofErr w:type="spellEnd"/>
      <w:r w:rsidRPr="00D71FD8">
        <w:rPr>
          <w:i/>
        </w:rPr>
        <w:t xml:space="preserve"> ou Kateb Yacine par exemple, ont trouvé ici l'écho qu'elles méritent, tout ou presque reste à découvrir de l'intense production poétique africaine, notamment celle, subsaharienne, qui caractérisée par une oralité native, tributaire de la tradition des griots et nourrie par ailleurs des poésies d'Europe, offre des chemins neufs sur les terres du poème.</w:t>
      </w:r>
    </w:p>
    <w:p w:rsidR="00130165" w:rsidRPr="00D71FD8" w:rsidRDefault="00130165" w:rsidP="00D71FD8">
      <w:pPr>
        <w:pStyle w:val="NormalWeb"/>
        <w:ind w:left="720"/>
        <w:rPr>
          <w:i/>
        </w:rPr>
      </w:pPr>
      <w:r w:rsidRPr="00D71FD8">
        <w:rPr>
          <w:i/>
        </w:rPr>
        <w:t xml:space="preserve">Parole libérée, rythmes imprévus, puissance des symboles et persistance du mythe: écoutons le chant multiple des </w:t>
      </w:r>
      <w:proofErr w:type="gramStart"/>
      <w:r w:rsidRPr="00D71FD8">
        <w:rPr>
          <w:i/>
        </w:rPr>
        <w:t>Afriques ,</w:t>
      </w:r>
      <w:proofErr w:type="gramEnd"/>
      <w:r w:rsidRPr="00D71FD8">
        <w:rPr>
          <w:i/>
        </w:rPr>
        <w:t xml:space="preserve"> du Nord et du Sud.</w:t>
      </w:r>
      <w:r w:rsidRPr="00D71FD8">
        <w:rPr>
          <w:i/>
        </w:rPr>
        <w:br/>
        <w:t>Il va de soi que cette exploration ne peut ignorer les voix au-delà du continent africain, des Antilles à la Guyane, de Madagascar à Mayotte ...</w:t>
      </w:r>
    </w:p>
    <w:p w:rsidR="00130165" w:rsidRPr="00D71FD8" w:rsidRDefault="00130165" w:rsidP="00D71FD8">
      <w:pPr>
        <w:pStyle w:val="NormalWeb"/>
        <w:ind w:left="720"/>
        <w:rPr>
          <w:i/>
        </w:rPr>
      </w:pPr>
      <w:r w:rsidRPr="00D71FD8">
        <w:rPr>
          <w:i/>
        </w:rPr>
        <w:t>Ce 19e Printemps des Poètes sera l'occasion de mettre en avant notamment l'</w:t>
      </w:r>
      <w:proofErr w:type="spellStart"/>
      <w:r w:rsidRPr="00D71FD8">
        <w:rPr>
          <w:i/>
        </w:rPr>
        <w:t>oeuvre</w:t>
      </w:r>
      <w:proofErr w:type="spellEnd"/>
      <w:r w:rsidRPr="00D71FD8">
        <w:rPr>
          <w:i/>
        </w:rPr>
        <w:t xml:space="preserve"> de </w:t>
      </w:r>
      <w:r w:rsidRPr="00D71FD8">
        <w:rPr>
          <w:b/>
          <w:bCs/>
          <w:i/>
        </w:rPr>
        <w:t xml:space="preserve">Léopold </w:t>
      </w:r>
      <w:proofErr w:type="spellStart"/>
      <w:r w:rsidRPr="00D71FD8">
        <w:rPr>
          <w:b/>
          <w:bCs/>
          <w:i/>
        </w:rPr>
        <w:t>Sedar</w:t>
      </w:r>
      <w:proofErr w:type="spellEnd"/>
      <w:r w:rsidRPr="00D71FD8">
        <w:rPr>
          <w:b/>
          <w:bCs/>
          <w:i/>
        </w:rPr>
        <w:t xml:space="preserve"> Senghor</w:t>
      </w:r>
      <w:r w:rsidRPr="00D71FD8">
        <w:rPr>
          <w:i/>
        </w:rPr>
        <w:t xml:space="preserve"> et de </w:t>
      </w:r>
      <w:proofErr w:type="spellStart"/>
      <w:r w:rsidRPr="00D71FD8">
        <w:rPr>
          <w:b/>
          <w:bCs/>
          <w:i/>
        </w:rPr>
        <w:t>Tchicaya</w:t>
      </w:r>
      <w:proofErr w:type="spellEnd"/>
      <w:r w:rsidRPr="00D71FD8">
        <w:rPr>
          <w:b/>
          <w:bCs/>
          <w:i/>
        </w:rPr>
        <w:t xml:space="preserve"> U </w:t>
      </w:r>
      <w:proofErr w:type="spellStart"/>
      <w:r w:rsidRPr="00D71FD8">
        <w:rPr>
          <w:b/>
          <w:bCs/>
          <w:i/>
        </w:rPr>
        <w:t>Tam'si</w:t>
      </w:r>
      <w:proofErr w:type="spellEnd"/>
      <w:r w:rsidRPr="00D71FD8">
        <w:rPr>
          <w:i/>
        </w:rPr>
        <w:t>.</w:t>
      </w:r>
    </w:p>
    <w:p w:rsidR="00130165" w:rsidRPr="00D71FD8" w:rsidRDefault="00130165" w:rsidP="00D71FD8">
      <w:pPr>
        <w:pStyle w:val="NormalWeb"/>
        <w:ind w:left="720"/>
        <w:rPr>
          <w:i/>
        </w:rPr>
      </w:pPr>
      <w:r w:rsidRPr="00D71FD8">
        <w:rPr>
          <w:i/>
        </w:rPr>
        <w:lastRenderedPageBreak/>
        <w:t>Jean-Pierre Siméon</w:t>
      </w:r>
      <w:r w:rsidRPr="00D71FD8">
        <w:rPr>
          <w:i/>
        </w:rPr>
        <w:br/>
        <w:t>Directeur artistique</w:t>
      </w:r>
    </w:p>
    <w:p w:rsidR="00130165" w:rsidRPr="00E2631E" w:rsidRDefault="00130165" w:rsidP="00130165">
      <w:pPr>
        <w:rPr>
          <w:rFonts w:cstheme="minorHAnsi"/>
          <w:b/>
          <w:sz w:val="24"/>
          <w:szCs w:val="24"/>
        </w:rPr>
      </w:pPr>
    </w:p>
    <w:p w:rsidR="00130165" w:rsidRPr="00E2631E" w:rsidRDefault="00130165" w:rsidP="00130165">
      <w:pPr>
        <w:autoSpaceDE w:val="0"/>
        <w:autoSpaceDN w:val="0"/>
        <w:adjustRightInd w:val="0"/>
        <w:spacing w:after="0" w:line="240" w:lineRule="auto"/>
        <w:rPr>
          <w:rFonts w:cstheme="minorHAnsi"/>
          <w:b/>
          <w:sz w:val="24"/>
          <w:szCs w:val="24"/>
        </w:rPr>
      </w:pPr>
      <w:r w:rsidRPr="00E2631E">
        <w:rPr>
          <w:rFonts w:cstheme="minorHAnsi"/>
          <w:b/>
          <w:sz w:val="24"/>
          <w:szCs w:val="24"/>
        </w:rPr>
        <w:t>Des points de repère pour la littérature Jeunesse</w:t>
      </w:r>
    </w:p>
    <w:p w:rsidR="00130165" w:rsidRPr="00F36880" w:rsidRDefault="00130165" w:rsidP="00130165">
      <w:pPr>
        <w:autoSpaceDE w:val="0"/>
        <w:autoSpaceDN w:val="0"/>
        <w:adjustRightInd w:val="0"/>
        <w:spacing w:after="0" w:line="240" w:lineRule="auto"/>
        <w:rPr>
          <w:rFonts w:cstheme="minorHAnsi"/>
          <w:sz w:val="24"/>
          <w:szCs w:val="24"/>
        </w:rPr>
      </w:pPr>
      <w:r w:rsidRPr="00F36880">
        <w:rPr>
          <w:rFonts w:cstheme="minorHAnsi"/>
          <w:i/>
          <w:sz w:val="24"/>
          <w:szCs w:val="24"/>
        </w:rPr>
        <w:t>Le canari m’a dit</w:t>
      </w:r>
      <w:r w:rsidRPr="00F36880">
        <w:rPr>
          <w:rFonts w:cstheme="minorHAnsi"/>
          <w:sz w:val="24"/>
          <w:szCs w:val="24"/>
        </w:rPr>
        <w:t xml:space="preserve">. Contes et poèmes d’Afrique. Anthologie établie par Christian </w:t>
      </w:r>
      <w:proofErr w:type="spellStart"/>
      <w:r w:rsidRPr="00F36880">
        <w:rPr>
          <w:rFonts w:cstheme="minorHAnsi"/>
          <w:sz w:val="24"/>
          <w:szCs w:val="24"/>
        </w:rPr>
        <w:t>Poslaniec</w:t>
      </w:r>
      <w:proofErr w:type="spellEnd"/>
      <w:r w:rsidRPr="00F36880">
        <w:rPr>
          <w:rFonts w:cstheme="minorHAnsi"/>
          <w:sz w:val="24"/>
          <w:szCs w:val="24"/>
        </w:rPr>
        <w:t xml:space="preserve"> &amp; Réjane </w:t>
      </w:r>
      <w:proofErr w:type="spellStart"/>
      <w:r w:rsidRPr="00F36880">
        <w:rPr>
          <w:rFonts w:cstheme="minorHAnsi"/>
          <w:sz w:val="24"/>
          <w:szCs w:val="24"/>
        </w:rPr>
        <w:t>Niogret</w:t>
      </w:r>
      <w:proofErr w:type="spellEnd"/>
    </w:p>
    <w:p w:rsidR="00130165" w:rsidRPr="00F36880" w:rsidRDefault="00130165" w:rsidP="00E2631E">
      <w:pPr>
        <w:ind w:left="360"/>
        <w:rPr>
          <w:rFonts w:cstheme="minorHAnsi"/>
          <w:sz w:val="24"/>
          <w:szCs w:val="24"/>
        </w:rPr>
      </w:pPr>
      <w:r w:rsidRPr="00F36880">
        <w:rPr>
          <w:rFonts w:cstheme="minorHAnsi"/>
          <w:sz w:val="24"/>
          <w:szCs w:val="24"/>
        </w:rPr>
        <w:t>Édition illustrée. Jeunesse (Edité à l’occasion de l’édition 2017 du Printemps des poètes)</w:t>
      </w:r>
    </w:p>
    <w:p w:rsidR="00130165" w:rsidRPr="00F36880" w:rsidRDefault="00130165" w:rsidP="00130165">
      <w:pPr>
        <w:autoSpaceDE w:val="0"/>
        <w:autoSpaceDN w:val="0"/>
        <w:adjustRightInd w:val="0"/>
        <w:spacing w:after="0" w:line="240" w:lineRule="auto"/>
        <w:rPr>
          <w:rFonts w:cstheme="minorHAnsi"/>
          <w:color w:val="E46C0A"/>
          <w:sz w:val="24"/>
          <w:szCs w:val="24"/>
        </w:rPr>
      </w:pPr>
      <w:r w:rsidRPr="00F36880">
        <w:rPr>
          <w:rFonts w:cstheme="minorHAnsi"/>
          <w:color w:val="E46C0A"/>
          <w:sz w:val="24"/>
          <w:szCs w:val="24"/>
        </w:rPr>
        <w:t>Jeunesse</w:t>
      </w:r>
    </w:p>
    <w:p w:rsidR="00130165" w:rsidRPr="00F36880" w:rsidRDefault="00130165" w:rsidP="00130165">
      <w:pPr>
        <w:autoSpaceDE w:val="0"/>
        <w:autoSpaceDN w:val="0"/>
        <w:adjustRightInd w:val="0"/>
        <w:spacing w:after="0" w:line="240" w:lineRule="auto"/>
        <w:rPr>
          <w:rFonts w:cstheme="minorHAnsi"/>
          <w:color w:val="000000"/>
          <w:sz w:val="24"/>
          <w:szCs w:val="24"/>
        </w:rPr>
      </w:pPr>
      <w:r w:rsidRPr="00F36880">
        <w:rPr>
          <w:rFonts w:cstheme="minorHAnsi"/>
          <w:color w:val="000000"/>
          <w:sz w:val="24"/>
          <w:szCs w:val="24"/>
        </w:rPr>
        <w:t>- La poésie africaine, Mango</w:t>
      </w:r>
    </w:p>
    <w:p w:rsidR="00130165" w:rsidRPr="00F36880" w:rsidRDefault="00130165" w:rsidP="00130165">
      <w:pPr>
        <w:autoSpaceDE w:val="0"/>
        <w:autoSpaceDN w:val="0"/>
        <w:adjustRightInd w:val="0"/>
        <w:spacing w:after="0" w:line="240" w:lineRule="auto"/>
        <w:rPr>
          <w:rFonts w:cstheme="minorHAnsi"/>
          <w:color w:val="000000"/>
          <w:sz w:val="24"/>
          <w:szCs w:val="24"/>
        </w:rPr>
      </w:pPr>
      <w:r w:rsidRPr="00F36880">
        <w:rPr>
          <w:rFonts w:cstheme="minorHAnsi"/>
          <w:color w:val="000000"/>
          <w:sz w:val="24"/>
          <w:szCs w:val="24"/>
        </w:rPr>
        <w:t>- La poésie arabe, Mango</w:t>
      </w:r>
    </w:p>
    <w:p w:rsidR="00130165" w:rsidRPr="00F36880" w:rsidRDefault="00130165" w:rsidP="00130165">
      <w:pPr>
        <w:autoSpaceDE w:val="0"/>
        <w:autoSpaceDN w:val="0"/>
        <w:adjustRightInd w:val="0"/>
        <w:spacing w:after="0" w:line="240" w:lineRule="auto"/>
        <w:rPr>
          <w:rFonts w:cstheme="minorHAnsi"/>
          <w:color w:val="000000"/>
          <w:sz w:val="24"/>
          <w:szCs w:val="24"/>
        </w:rPr>
      </w:pPr>
      <w:r w:rsidRPr="00F36880">
        <w:rPr>
          <w:rFonts w:cstheme="minorHAnsi"/>
          <w:color w:val="000000"/>
          <w:sz w:val="24"/>
          <w:szCs w:val="24"/>
        </w:rPr>
        <w:t>- La poésie algérienne, Mango</w:t>
      </w:r>
    </w:p>
    <w:p w:rsidR="00130165" w:rsidRPr="00F36880" w:rsidRDefault="00130165" w:rsidP="00130165">
      <w:pPr>
        <w:autoSpaceDE w:val="0"/>
        <w:autoSpaceDN w:val="0"/>
        <w:adjustRightInd w:val="0"/>
        <w:spacing w:after="0" w:line="240" w:lineRule="auto"/>
        <w:rPr>
          <w:rFonts w:cstheme="minorHAnsi"/>
          <w:color w:val="000000"/>
          <w:sz w:val="24"/>
          <w:szCs w:val="24"/>
        </w:rPr>
      </w:pPr>
      <w:r w:rsidRPr="00F36880">
        <w:rPr>
          <w:rFonts w:cstheme="minorHAnsi"/>
          <w:color w:val="000000"/>
          <w:sz w:val="24"/>
          <w:szCs w:val="24"/>
        </w:rPr>
        <w:t xml:space="preserve">- Une anthologie des poésies arabes, Thierry </w:t>
      </w:r>
      <w:proofErr w:type="spellStart"/>
      <w:r w:rsidRPr="00F36880">
        <w:rPr>
          <w:rFonts w:cstheme="minorHAnsi"/>
          <w:color w:val="000000"/>
          <w:sz w:val="24"/>
          <w:szCs w:val="24"/>
        </w:rPr>
        <w:t>Magnier</w:t>
      </w:r>
      <w:proofErr w:type="spellEnd"/>
    </w:p>
    <w:p w:rsidR="00130165" w:rsidRPr="00F36880" w:rsidRDefault="00130165" w:rsidP="00130165">
      <w:pPr>
        <w:autoSpaceDE w:val="0"/>
        <w:autoSpaceDN w:val="0"/>
        <w:adjustRightInd w:val="0"/>
        <w:spacing w:after="0" w:line="240" w:lineRule="auto"/>
        <w:rPr>
          <w:rFonts w:cstheme="minorHAnsi"/>
          <w:color w:val="000000"/>
          <w:sz w:val="24"/>
          <w:szCs w:val="24"/>
        </w:rPr>
      </w:pPr>
      <w:r w:rsidRPr="00F36880">
        <w:rPr>
          <w:rFonts w:cstheme="minorHAnsi"/>
          <w:color w:val="000000"/>
          <w:sz w:val="24"/>
          <w:szCs w:val="24"/>
        </w:rPr>
        <w:t xml:space="preserve">- Poèmes d’Afrique pour les enfants, par Amadou Lamine </w:t>
      </w:r>
      <w:proofErr w:type="spellStart"/>
      <w:r w:rsidRPr="00F36880">
        <w:rPr>
          <w:rFonts w:cstheme="minorHAnsi"/>
          <w:color w:val="000000"/>
          <w:sz w:val="24"/>
          <w:szCs w:val="24"/>
        </w:rPr>
        <w:t>Sall</w:t>
      </w:r>
      <w:proofErr w:type="spellEnd"/>
      <w:r w:rsidRPr="00F36880">
        <w:rPr>
          <w:rFonts w:cstheme="minorHAnsi"/>
          <w:color w:val="000000"/>
          <w:sz w:val="24"/>
          <w:szCs w:val="24"/>
        </w:rPr>
        <w:t>, le Cherche-midi</w:t>
      </w:r>
    </w:p>
    <w:p w:rsidR="00130165" w:rsidRPr="00F36880" w:rsidRDefault="00130165" w:rsidP="00130165">
      <w:pPr>
        <w:autoSpaceDE w:val="0"/>
        <w:autoSpaceDN w:val="0"/>
        <w:adjustRightInd w:val="0"/>
        <w:spacing w:after="0" w:line="240" w:lineRule="auto"/>
        <w:rPr>
          <w:rFonts w:cstheme="minorHAnsi"/>
          <w:color w:val="000000"/>
          <w:sz w:val="24"/>
          <w:szCs w:val="24"/>
        </w:rPr>
      </w:pPr>
      <w:r w:rsidRPr="00F36880">
        <w:rPr>
          <w:rFonts w:cstheme="minorHAnsi"/>
          <w:color w:val="000000"/>
          <w:sz w:val="24"/>
          <w:szCs w:val="24"/>
        </w:rPr>
        <w:t>- L’Afrique noire en poésie, Folio junior, Gallimard</w:t>
      </w:r>
    </w:p>
    <w:p w:rsidR="00130165" w:rsidRPr="00F36880" w:rsidRDefault="00130165" w:rsidP="00130165">
      <w:pPr>
        <w:autoSpaceDE w:val="0"/>
        <w:autoSpaceDN w:val="0"/>
        <w:adjustRightInd w:val="0"/>
        <w:spacing w:after="0" w:line="240" w:lineRule="auto"/>
        <w:rPr>
          <w:rFonts w:cstheme="minorHAnsi"/>
          <w:color w:val="000000"/>
          <w:sz w:val="24"/>
          <w:szCs w:val="24"/>
        </w:rPr>
      </w:pPr>
      <w:r w:rsidRPr="00F36880">
        <w:rPr>
          <w:rFonts w:cstheme="minorHAnsi"/>
          <w:color w:val="000000"/>
          <w:sz w:val="24"/>
          <w:szCs w:val="24"/>
        </w:rPr>
        <w:t xml:space="preserve">- Le rêve du dromadaire, album de </w:t>
      </w:r>
      <w:proofErr w:type="spellStart"/>
      <w:r w:rsidRPr="00F36880">
        <w:rPr>
          <w:rFonts w:cstheme="minorHAnsi"/>
          <w:color w:val="000000"/>
          <w:sz w:val="24"/>
          <w:szCs w:val="24"/>
        </w:rPr>
        <w:t>Tanella</w:t>
      </w:r>
      <w:proofErr w:type="spellEnd"/>
      <w:r w:rsidRPr="00F36880">
        <w:rPr>
          <w:rFonts w:cstheme="minorHAnsi"/>
          <w:color w:val="000000"/>
          <w:sz w:val="24"/>
          <w:szCs w:val="24"/>
        </w:rPr>
        <w:t xml:space="preserve"> Boni, éd. du Ruisseau</w:t>
      </w:r>
    </w:p>
    <w:p w:rsidR="00130165" w:rsidRPr="00F36880" w:rsidRDefault="00130165" w:rsidP="00130165">
      <w:pPr>
        <w:autoSpaceDE w:val="0"/>
        <w:autoSpaceDN w:val="0"/>
        <w:adjustRightInd w:val="0"/>
        <w:spacing w:after="0" w:line="240" w:lineRule="auto"/>
        <w:rPr>
          <w:rFonts w:cstheme="minorHAnsi"/>
          <w:color w:val="000000"/>
          <w:sz w:val="24"/>
          <w:szCs w:val="24"/>
        </w:rPr>
      </w:pPr>
      <w:r w:rsidRPr="00F36880">
        <w:rPr>
          <w:rFonts w:cstheme="minorHAnsi"/>
          <w:color w:val="000000"/>
          <w:sz w:val="24"/>
          <w:szCs w:val="24"/>
        </w:rPr>
        <w:t xml:space="preserve">- Trois poètes de la Négritude: Aimé Césaire, Léopold </w:t>
      </w:r>
      <w:proofErr w:type="spellStart"/>
      <w:r w:rsidRPr="00F36880">
        <w:rPr>
          <w:rFonts w:cstheme="minorHAnsi"/>
          <w:color w:val="000000"/>
          <w:sz w:val="24"/>
          <w:szCs w:val="24"/>
        </w:rPr>
        <w:t>Sédar</w:t>
      </w:r>
      <w:proofErr w:type="spellEnd"/>
      <w:r w:rsidRPr="00F36880">
        <w:rPr>
          <w:rFonts w:cstheme="minorHAnsi"/>
          <w:color w:val="000000"/>
          <w:sz w:val="24"/>
          <w:szCs w:val="24"/>
        </w:rPr>
        <w:t xml:space="preserve"> Senghor et Léon-Gontran Damas, Editions A dos d’âne</w:t>
      </w:r>
    </w:p>
    <w:p w:rsidR="00130165" w:rsidRPr="00F36880" w:rsidRDefault="00130165" w:rsidP="00130165">
      <w:pPr>
        <w:autoSpaceDE w:val="0"/>
        <w:autoSpaceDN w:val="0"/>
        <w:adjustRightInd w:val="0"/>
        <w:spacing w:after="0" w:line="240" w:lineRule="auto"/>
        <w:rPr>
          <w:rFonts w:cstheme="minorHAnsi"/>
          <w:color w:val="000000"/>
          <w:sz w:val="24"/>
          <w:szCs w:val="24"/>
        </w:rPr>
      </w:pPr>
      <w:r w:rsidRPr="00F36880">
        <w:rPr>
          <w:rFonts w:cstheme="minorHAnsi"/>
          <w:color w:val="000000"/>
          <w:sz w:val="24"/>
          <w:szCs w:val="24"/>
        </w:rPr>
        <w:t>- La cour couleurs. Anthologie de poèmes contre le racisme, par Jean-Marie Henry. Préface d’Albert Jacquard, Rue du</w:t>
      </w:r>
    </w:p>
    <w:p w:rsidR="00130165" w:rsidRPr="00F36880" w:rsidRDefault="00130165" w:rsidP="00130165">
      <w:pPr>
        <w:autoSpaceDE w:val="0"/>
        <w:autoSpaceDN w:val="0"/>
        <w:adjustRightInd w:val="0"/>
        <w:spacing w:after="0" w:line="240" w:lineRule="auto"/>
        <w:rPr>
          <w:rFonts w:cstheme="minorHAnsi"/>
          <w:color w:val="000000"/>
          <w:sz w:val="24"/>
          <w:szCs w:val="24"/>
        </w:rPr>
      </w:pPr>
      <w:r w:rsidRPr="00F36880">
        <w:rPr>
          <w:rFonts w:cstheme="minorHAnsi"/>
          <w:color w:val="000000"/>
          <w:sz w:val="24"/>
          <w:szCs w:val="24"/>
        </w:rPr>
        <w:t>Monde.</w:t>
      </w:r>
    </w:p>
    <w:p w:rsidR="00130165" w:rsidRPr="00F36880" w:rsidRDefault="00130165" w:rsidP="00130165">
      <w:pPr>
        <w:autoSpaceDE w:val="0"/>
        <w:autoSpaceDN w:val="0"/>
        <w:adjustRightInd w:val="0"/>
        <w:spacing w:after="0" w:line="240" w:lineRule="auto"/>
        <w:rPr>
          <w:rFonts w:cstheme="minorHAnsi"/>
          <w:color w:val="000000"/>
          <w:sz w:val="24"/>
          <w:szCs w:val="24"/>
        </w:rPr>
      </w:pPr>
      <w:r w:rsidRPr="00F36880">
        <w:rPr>
          <w:rFonts w:cstheme="minorHAnsi"/>
          <w:color w:val="000000"/>
          <w:sz w:val="24"/>
          <w:szCs w:val="24"/>
        </w:rPr>
        <w:t>- Le français est un poème qui voyage ; anthologie de poèmes francophones pour les enfants, Rue du Monde. Avec :</w:t>
      </w:r>
    </w:p>
    <w:p w:rsidR="00130165" w:rsidRDefault="00130165" w:rsidP="00130165">
      <w:pPr>
        <w:rPr>
          <w:rFonts w:cstheme="minorHAnsi"/>
          <w:color w:val="000000"/>
          <w:sz w:val="24"/>
          <w:szCs w:val="24"/>
        </w:rPr>
      </w:pPr>
      <w:r w:rsidRPr="00F36880">
        <w:rPr>
          <w:rFonts w:cstheme="minorHAnsi"/>
          <w:color w:val="000000"/>
          <w:sz w:val="24"/>
          <w:szCs w:val="24"/>
        </w:rPr>
        <w:t>Ernest Pépin, Léon-Gontran Damas, René Depestre, Tahar Ben Jelloun, Jean Sénac…</w:t>
      </w:r>
    </w:p>
    <w:p w:rsidR="00E2631E" w:rsidRPr="00F71E93" w:rsidRDefault="00E2631E" w:rsidP="00130165">
      <w:pPr>
        <w:rPr>
          <w:rFonts w:cstheme="minorHAnsi"/>
          <w:b/>
          <w:color w:val="000000"/>
          <w:sz w:val="24"/>
          <w:szCs w:val="24"/>
        </w:rPr>
      </w:pPr>
      <w:r w:rsidRPr="00F71E93">
        <w:rPr>
          <w:rFonts w:cstheme="minorHAnsi"/>
          <w:b/>
          <w:color w:val="000000"/>
          <w:sz w:val="24"/>
          <w:szCs w:val="24"/>
        </w:rPr>
        <w:t>Des sites :</w:t>
      </w:r>
    </w:p>
    <w:p w:rsidR="00E2631E" w:rsidRDefault="00E2631E" w:rsidP="00130165">
      <w:pPr>
        <w:rPr>
          <w:rFonts w:cstheme="minorHAnsi"/>
          <w:color w:val="000000"/>
          <w:sz w:val="24"/>
          <w:szCs w:val="24"/>
        </w:rPr>
      </w:pPr>
      <w:r>
        <w:rPr>
          <w:rFonts w:cstheme="minorHAnsi"/>
          <w:color w:val="000000"/>
          <w:sz w:val="24"/>
          <w:szCs w:val="24"/>
        </w:rPr>
        <w:t xml:space="preserve">Le printemps des poètes : </w:t>
      </w:r>
      <w:hyperlink r:id="rId9" w:history="1">
        <w:r w:rsidRPr="004446F8">
          <w:rPr>
            <w:rStyle w:val="Lienhypertexte"/>
            <w:rFonts w:cstheme="minorHAnsi"/>
            <w:sz w:val="24"/>
            <w:szCs w:val="24"/>
          </w:rPr>
          <w:t>http://www.printempsdespoetes.com/</w:t>
        </w:r>
      </w:hyperlink>
    </w:p>
    <w:p w:rsidR="00E2631E" w:rsidRDefault="00E2631E" w:rsidP="00130165">
      <w:pPr>
        <w:rPr>
          <w:rFonts w:cstheme="minorHAnsi"/>
          <w:color w:val="000000"/>
          <w:sz w:val="24"/>
          <w:szCs w:val="24"/>
        </w:rPr>
      </w:pPr>
      <w:r>
        <w:rPr>
          <w:rFonts w:cstheme="minorHAnsi"/>
          <w:color w:val="000000"/>
          <w:sz w:val="24"/>
          <w:szCs w:val="24"/>
        </w:rPr>
        <w:t xml:space="preserve">Dis-moi, dix mots : </w:t>
      </w:r>
      <w:hyperlink r:id="rId10" w:history="1">
        <w:r w:rsidRPr="004446F8">
          <w:rPr>
            <w:rStyle w:val="Lienhypertexte"/>
            <w:rFonts w:cstheme="minorHAnsi"/>
            <w:sz w:val="24"/>
            <w:szCs w:val="24"/>
          </w:rPr>
          <w:t>http://www.dismoidixmots.culture.fr/</w:t>
        </w:r>
      </w:hyperlink>
    </w:p>
    <w:p w:rsidR="00E2631E" w:rsidRPr="00F36880" w:rsidRDefault="00E2631E" w:rsidP="00130165">
      <w:pPr>
        <w:rPr>
          <w:rFonts w:cstheme="minorHAnsi"/>
          <w:sz w:val="24"/>
          <w:szCs w:val="24"/>
        </w:rPr>
      </w:pPr>
    </w:p>
    <w:p w:rsidR="00A61D16" w:rsidRDefault="00A61D16"/>
    <w:p w:rsidR="00A61D16" w:rsidRDefault="00A61D16"/>
    <w:p w:rsidR="00A61D16" w:rsidRDefault="00A61D16"/>
    <w:sectPr w:rsidR="00A61D16" w:rsidSect="00A61D16">
      <w:headerReference w:type="default" r:id="rId11"/>
      <w:footerReference w:type="even" r:id="rId1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26D" w:rsidRDefault="0042726D" w:rsidP="000148E5">
      <w:pPr>
        <w:spacing w:after="0" w:line="240" w:lineRule="auto"/>
      </w:pPr>
      <w:r>
        <w:separator/>
      </w:r>
    </w:p>
  </w:endnote>
  <w:endnote w:type="continuationSeparator" w:id="0">
    <w:p w:rsidR="0042726D" w:rsidRDefault="0042726D" w:rsidP="0001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A0" w:rsidRPr="00B359A0" w:rsidRDefault="00B359A0" w:rsidP="00B359A0">
    <w:pPr>
      <w:pStyle w:val="Pieddepage"/>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A0" w:rsidRPr="00B359A0" w:rsidRDefault="00B359A0" w:rsidP="00B359A0">
    <w:pPr>
      <w:pStyle w:val="Pieddepage"/>
      <w:jc w:val="center"/>
      <w:rPr>
        <w:b/>
      </w:rPr>
    </w:pPr>
    <w:r w:rsidRPr="00B359A0">
      <w:rPr>
        <w:b/>
      </w:rPr>
      <w:t>Groupe départemental du Rhône – Maitrise de la langue – Document de travail Janvier 2017</w:t>
    </w:r>
  </w:p>
  <w:p w:rsidR="00B359A0" w:rsidRDefault="00B359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26D" w:rsidRDefault="0042726D" w:rsidP="000148E5">
      <w:pPr>
        <w:spacing w:after="0" w:line="240" w:lineRule="auto"/>
      </w:pPr>
      <w:r>
        <w:separator/>
      </w:r>
    </w:p>
  </w:footnote>
  <w:footnote w:type="continuationSeparator" w:id="0">
    <w:p w:rsidR="0042726D" w:rsidRDefault="0042726D" w:rsidP="00014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A0" w:rsidRPr="00B359A0" w:rsidRDefault="00B359A0" w:rsidP="00B359A0">
    <w:pPr>
      <w:pStyle w:val="En-tte"/>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19FC"/>
    <w:multiLevelType w:val="hybridMultilevel"/>
    <w:tmpl w:val="16B81A4C"/>
    <w:lvl w:ilvl="0" w:tplc="291EB192">
      <w:start w:val="1"/>
      <w:numFmt w:val="bullet"/>
      <w:lvlText w:val="-"/>
      <w:lvlJc w:val="left"/>
      <w:pPr>
        <w:tabs>
          <w:tab w:val="num" w:pos="720"/>
        </w:tabs>
        <w:ind w:left="720" w:hanging="360"/>
      </w:pPr>
      <w:rPr>
        <w:rFonts w:ascii="Times New Roman" w:hAnsi="Times New Roman" w:hint="default"/>
      </w:rPr>
    </w:lvl>
    <w:lvl w:ilvl="1" w:tplc="B58C4E4C" w:tentative="1">
      <w:start w:val="1"/>
      <w:numFmt w:val="bullet"/>
      <w:lvlText w:val="-"/>
      <w:lvlJc w:val="left"/>
      <w:pPr>
        <w:tabs>
          <w:tab w:val="num" w:pos="1440"/>
        </w:tabs>
        <w:ind w:left="1440" w:hanging="360"/>
      </w:pPr>
      <w:rPr>
        <w:rFonts w:ascii="Times New Roman" w:hAnsi="Times New Roman" w:hint="default"/>
      </w:rPr>
    </w:lvl>
    <w:lvl w:ilvl="2" w:tplc="3F74B71A" w:tentative="1">
      <w:start w:val="1"/>
      <w:numFmt w:val="bullet"/>
      <w:lvlText w:val="-"/>
      <w:lvlJc w:val="left"/>
      <w:pPr>
        <w:tabs>
          <w:tab w:val="num" w:pos="2160"/>
        </w:tabs>
        <w:ind w:left="2160" w:hanging="360"/>
      </w:pPr>
      <w:rPr>
        <w:rFonts w:ascii="Times New Roman" w:hAnsi="Times New Roman" w:hint="default"/>
      </w:rPr>
    </w:lvl>
    <w:lvl w:ilvl="3" w:tplc="EF4E1C68" w:tentative="1">
      <w:start w:val="1"/>
      <w:numFmt w:val="bullet"/>
      <w:lvlText w:val="-"/>
      <w:lvlJc w:val="left"/>
      <w:pPr>
        <w:tabs>
          <w:tab w:val="num" w:pos="2880"/>
        </w:tabs>
        <w:ind w:left="2880" w:hanging="360"/>
      </w:pPr>
      <w:rPr>
        <w:rFonts w:ascii="Times New Roman" w:hAnsi="Times New Roman" w:hint="default"/>
      </w:rPr>
    </w:lvl>
    <w:lvl w:ilvl="4" w:tplc="096E0ED2" w:tentative="1">
      <w:start w:val="1"/>
      <w:numFmt w:val="bullet"/>
      <w:lvlText w:val="-"/>
      <w:lvlJc w:val="left"/>
      <w:pPr>
        <w:tabs>
          <w:tab w:val="num" w:pos="3600"/>
        </w:tabs>
        <w:ind w:left="3600" w:hanging="360"/>
      </w:pPr>
      <w:rPr>
        <w:rFonts w:ascii="Times New Roman" w:hAnsi="Times New Roman" w:hint="default"/>
      </w:rPr>
    </w:lvl>
    <w:lvl w:ilvl="5" w:tplc="1090AF52" w:tentative="1">
      <w:start w:val="1"/>
      <w:numFmt w:val="bullet"/>
      <w:lvlText w:val="-"/>
      <w:lvlJc w:val="left"/>
      <w:pPr>
        <w:tabs>
          <w:tab w:val="num" w:pos="4320"/>
        </w:tabs>
        <w:ind w:left="4320" w:hanging="360"/>
      </w:pPr>
      <w:rPr>
        <w:rFonts w:ascii="Times New Roman" w:hAnsi="Times New Roman" w:hint="default"/>
      </w:rPr>
    </w:lvl>
    <w:lvl w:ilvl="6" w:tplc="5ADC34D2" w:tentative="1">
      <w:start w:val="1"/>
      <w:numFmt w:val="bullet"/>
      <w:lvlText w:val="-"/>
      <w:lvlJc w:val="left"/>
      <w:pPr>
        <w:tabs>
          <w:tab w:val="num" w:pos="5040"/>
        </w:tabs>
        <w:ind w:left="5040" w:hanging="360"/>
      </w:pPr>
      <w:rPr>
        <w:rFonts w:ascii="Times New Roman" w:hAnsi="Times New Roman" w:hint="default"/>
      </w:rPr>
    </w:lvl>
    <w:lvl w:ilvl="7" w:tplc="D28E083A" w:tentative="1">
      <w:start w:val="1"/>
      <w:numFmt w:val="bullet"/>
      <w:lvlText w:val="-"/>
      <w:lvlJc w:val="left"/>
      <w:pPr>
        <w:tabs>
          <w:tab w:val="num" w:pos="5760"/>
        </w:tabs>
        <w:ind w:left="5760" w:hanging="360"/>
      </w:pPr>
      <w:rPr>
        <w:rFonts w:ascii="Times New Roman" w:hAnsi="Times New Roman" w:hint="default"/>
      </w:rPr>
    </w:lvl>
    <w:lvl w:ilvl="8" w:tplc="E710D3D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86789F"/>
    <w:multiLevelType w:val="hybridMultilevel"/>
    <w:tmpl w:val="1F820230"/>
    <w:lvl w:ilvl="0" w:tplc="497CAC9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9D2C52"/>
    <w:multiLevelType w:val="multilevel"/>
    <w:tmpl w:val="371227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5CF22AC"/>
    <w:multiLevelType w:val="hybridMultilevel"/>
    <w:tmpl w:val="91F2750E"/>
    <w:lvl w:ilvl="0" w:tplc="2AF8ED40">
      <w:start w:val="1"/>
      <w:numFmt w:val="bullet"/>
      <w:lvlText w:val="-"/>
      <w:lvlJc w:val="left"/>
      <w:pPr>
        <w:tabs>
          <w:tab w:val="num" w:pos="720"/>
        </w:tabs>
        <w:ind w:left="720" w:hanging="360"/>
      </w:pPr>
      <w:rPr>
        <w:rFonts w:ascii="Times New Roman" w:hAnsi="Times New Roman" w:hint="default"/>
      </w:rPr>
    </w:lvl>
    <w:lvl w:ilvl="1" w:tplc="4E988D4E" w:tentative="1">
      <w:start w:val="1"/>
      <w:numFmt w:val="bullet"/>
      <w:lvlText w:val="-"/>
      <w:lvlJc w:val="left"/>
      <w:pPr>
        <w:tabs>
          <w:tab w:val="num" w:pos="1440"/>
        </w:tabs>
        <w:ind w:left="1440" w:hanging="360"/>
      </w:pPr>
      <w:rPr>
        <w:rFonts w:ascii="Times New Roman" w:hAnsi="Times New Roman" w:hint="default"/>
      </w:rPr>
    </w:lvl>
    <w:lvl w:ilvl="2" w:tplc="4DB6C0C0" w:tentative="1">
      <w:start w:val="1"/>
      <w:numFmt w:val="bullet"/>
      <w:lvlText w:val="-"/>
      <w:lvlJc w:val="left"/>
      <w:pPr>
        <w:tabs>
          <w:tab w:val="num" w:pos="2160"/>
        </w:tabs>
        <w:ind w:left="2160" w:hanging="360"/>
      </w:pPr>
      <w:rPr>
        <w:rFonts w:ascii="Times New Roman" w:hAnsi="Times New Roman" w:hint="default"/>
      </w:rPr>
    </w:lvl>
    <w:lvl w:ilvl="3" w:tplc="1952E850" w:tentative="1">
      <w:start w:val="1"/>
      <w:numFmt w:val="bullet"/>
      <w:lvlText w:val="-"/>
      <w:lvlJc w:val="left"/>
      <w:pPr>
        <w:tabs>
          <w:tab w:val="num" w:pos="2880"/>
        </w:tabs>
        <w:ind w:left="2880" w:hanging="360"/>
      </w:pPr>
      <w:rPr>
        <w:rFonts w:ascii="Times New Roman" w:hAnsi="Times New Roman" w:hint="default"/>
      </w:rPr>
    </w:lvl>
    <w:lvl w:ilvl="4" w:tplc="CBF61500" w:tentative="1">
      <w:start w:val="1"/>
      <w:numFmt w:val="bullet"/>
      <w:lvlText w:val="-"/>
      <w:lvlJc w:val="left"/>
      <w:pPr>
        <w:tabs>
          <w:tab w:val="num" w:pos="3600"/>
        </w:tabs>
        <w:ind w:left="3600" w:hanging="360"/>
      </w:pPr>
      <w:rPr>
        <w:rFonts w:ascii="Times New Roman" w:hAnsi="Times New Roman" w:hint="default"/>
      </w:rPr>
    </w:lvl>
    <w:lvl w:ilvl="5" w:tplc="1074A182" w:tentative="1">
      <w:start w:val="1"/>
      <w:numFmt w:val="bullet"/>
      <w:lvlText w:val="-"/>
      <w:lvlJc w:val="left"/>
      <w:pPr>
        <w:tabs>
          <w:tab w:val="num" w:pos="4320"/>
        </w:tabs>
        <w:ind w:left="4320" w:hanging="360"/>
      </w:pPr>
      <w:rPr>
        <w:rFonts w:ascii="Times New Roman" w:hAnsi="Times New Roman" w:hint="default"/>
      </w:rPr>
    </w:lvl>
    <w:lvl w:ilvl="6" w:tplc="9B1AD3A8" w:tentative="1">
      <w:start w:val="1"/>
      <w:numFmt w:val="bullet"/>
      <w:lvlText w:val="-"/>
      <w:lvlJc w:val="left"/>
      <w:pPr>
        <w:tabs>
          <w:tab w:val="num" w:pos="5040"/>
        </w:tabs>
        <w:ind w:left="5040" w:hanging="360"/>
      </w:pPr>
      <w:rPr>
        <w:rFonts w:ascii="Times New Roman" w:hAnsi="Times New Roman" w:hint="default"/>
      </w:rPr>
    </w:lvl>
    <w:lvl w:ilvl="7" w:tplc="84261B5A" w:tentative="1">
      <w:start w:val="1"/>
      <w:numFmt w:val="bullet"/>
      <w:lvlText w:val="-"/>
      <w:lvlJc w:val="left"/>
      <w:pPr>
        <w:tabs>
          <w:tab w:val="num" w:pos="5760"/>
        </w:tabs>
        <w:ind w:left="5760" w:hanging="360"/>
      </w:pPr>
      <w:rPr>
        <w:rFonts w:ascii="Times New Roman" w:hAnsi="Times New Roman" w:hint="default"/>
      </w:rPr>
    </w:lvl>
    <w:lvl w:ilvl="8" w:tplc="B8B4466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E1F7B35"/>
    <w:multiLevelType w:val="hybridMultilevel"/>
    <w:tmpl w:val="C6A438D2"/>
    <w:lvl w:ilvl="0" w:tplc="222A0470">
      <w:start w:val="1"/>
      <w:numFmt w:val="bullet"/>
      <w:lvlText w:val="-"/>
      <w:lvlJc w:val="left"/>
      <w:pPr>
        <w:tabs>
          <w:tab w:val="num" w:pos="720"/>
        </w:tabs>
        <w:ind w:left="720" w:hanging="360"/>
      </w:pPr>
      <w:rPr>
        <w:rFonts w:ascii="Times New Roman" w:hAnsi="Times New Roman" w:hint="default"/>
      </w:rPr>
    </w:lvl>
    <w:lvl w:ilvl="1" w:tplc="A4AE39EA" w:tentative="1">
      <w:start w:val="1"/>
      <w:numFmt w:val="bullet"/>
      <w:lvlText w:val="-"/>
      <w:lvlJc w:val="left"/>
      <w:pPr>
        <w:tabs>
          <w:tab w:val="num" w:pos="1440"/>
        </w:tabs>
        <w:ind w:left="1440" w:hanging="360"/>
      </w:pPr>
      <w:rPr>
        <w:rFonts w:ascii="Times New Roman" w:hAnsi="Times New Roman" w:hint="default"/>
      </w:rPr>
    </w:lvl>
    <w:lvl w:ilvl="2" w:tplc="44E2F5B2" w:tentative="1">
      <w:start w:val="1"/>
      <w:numFmt w:val="bullet"/>
      <w:lvlText w:val="-"/>
      <w:lvlJc w:val="left"/>
      <w:pPr>
        <w:tabs>
          <w:tab w:val="num" w:pos="2160"/>
        </w:tabs>
        <w:ind w:left="2160" w:hanging="360"/>
      </w:pPr>
      <w:rPr>
        <w:rFonts w:ascii="Times New Roman" w:hAnsi="Times New Roman" w:hint="default"/>
      </w:rPr>
    </w:lvl>
    <w:lvl w:ilvl="3" w:tplc="78D2B2DC" w:tentative="1">
      <w:start w:val="1"/>
      <w:numFmt w:val="bullet"/>
      <w:lvlText w:val="-"/>
      <w:lvlJc w:val="left"/>
      <w:pPr>
        <w:tabs>
          <w:tab w:val="num" w:pos="2880"/>
        </w:tabs>
        <w:ind w:left="2880" w:hanging="360"/>
      </w:pPr>
      <w:rPr>
        <w:rFonts w:ascii="Times New Roman" w:hAnsi="Times New Roman" w:hint="default"/>
      </w:rPr>
    </w:lvl>
    <w:lvl w:ilvl="4" w:tplc="573E7DF8" w:tentative="1">
      <w:start w:val="1"/>
      <w:numFmt w:val="bullet"/>
      <w:lvlText w:val="-"/>
      <w:lvlJc w:val="left"/>
      <w:pPr>
        <w:tabs>
          <w:tab w:val="num" w:pos="3600"/>
        </w:tabs>
        <w:ind w:left="3600" w:hanging="360"/>
      </w:pPr>
      <w:rPr>
        <w:rFonts w:ascii="Times New Roman" w:hAnsi="Times New Roman" w:hint="default"/>
      </w:rPr>
    </w:lvl>
    <w:lvl w:ilvl="5" w:tplc="22C8C3B6" w:tentative="1">
      <w:start w:val="1"/>
      <w:numFmt w:val="bullet"/>
      <w:lvlText w:val="-"/>
      <w:lvlJc w:val="left"/>
      <w:pPr>
        <w:tabs>
          <w:tab w:val="num" w:pos="4320"/>
        </w:tabs>
        <w:ind w:left="4320" w:hanging="360"/>
      </w:pPr>
      <w:rPr>
        <w:rFonts w:ascii="Times New Roman" w:hAnsi="Times New Roman" w:hint="default"/>
      </w:rPr>
    </w:lvl>
    <w:lvl w:ilvl="6" w:tplc="9A0C608A" w:tentative="1">
      <w:start w:val="1"/>
      <w:numFmt w:val="bullet"/>
      <w:lvlText w:val="-"/>
      <w:lvlJc w:val="left"/>
      <w:pPr>
        <w:tabs>
          <w:tab w:val="num" w:pos="5040"/>
        </w:tabs>
        <w:ind w:left="5040" w:hanging="360"/>
      </w:pPr>
      <w:rPr>
        <w:rFonts w:ascii="Times New Roman" w:hAnsi="Times New Roman" w:hint="default"/>
      </w:rPr>
    </w:lvl>
    <w:lvl w:ilvl="7" w:tplc="F8A0BC72" w:tentative="1">
      <w:start w:val="1"/>
      <w:numFmt w:val="bullet"/>
      <w:lvlText w:val="-"/>
      <w:lvlJc w:val="left"/>
      <w:pPr>
        <w:tabs>
          <w:tab w:val="num" w:pos="5760"/>
        </w:tabs>
        <w:ind w:left="5760" w:hanging="360"/>
      </w:pPr>
      <w:rPr>
        <w:rFonts w:ascii="Times New Roman" w:hAnsi="Times New Roman" w:hint="default"/>
      </w:rPr>
    </w:lvl>
    <w:lvl w:ilvl="8" w:tplc="122C673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16"/>
    <w:rsid w:val="000148E5"/>
    <w:rsid w:val="00130165"/>
    <w:rsid w:val="00135AA3"/>
    <w:rsid w:val="00196361"/>
    <w:rsid w:val="00197108"/>
    <w:rsid w:val="001B117C"/>
    <w:rsid w:val="00382A64"/>
    <w:rsid w:val="003907EA"/>
    <w:rsid w:val="0042726D"/>
    <w:rsid w:val="00453578"/>
    <w:rsid w:val="004F358F"/>
    <w:rsid w:val="005C3DA7"/>
    <w:rsid w:val="0064431D"/>
    <w:rsid w:val="007616B2"/>
    <w:rsid w:val="007674AD"/>
    <w:rsid w:val="007D53FD"/>
    <w:rsid w:val="008B69ED"/>
    <w:rsid w:val="00983A77"/>
    <w:rsid w:val="009A0393"/>
    <w:rsid w:val="009F7BFD"/>
    <w:rsid w:val="00A07CBB"/>
    <w:rsid w:val="00A51FBD"/>
    <w:rsid w:val="00A61D16"/>
    <w:rsid w:val="00AA7E4D"/>
    <w:rsid w:val="00B359A0"/>
    <w:rsid w:val="00D71FD8"/>
    <w:rsid w:val="00D83D7C"/>
    <w:rsid w:val="00DC4DBF"/>
    <w:rsid w:val="00E012B3"/>
    <w:rsid w:val="00E2631E"/>
    <w:rsid w:val="00E63E08"/>
    <w:rsid w:val="00E80C28"/>
    <w:rsid w:val="00F36880"/>
    <w:rsid w:val="00F70436"/>
    <w:rsid w:val="00F71E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B74D8-C493-4A20-BFC8-0A4A58A2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61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48E5"/>
    <w:pPr>
      <w:ind w:left="720"/>
      <w:contextualSpacing/>
    </w:pPr>
  </w:style>
  <w:style w:type="paragraph" w:styleId="En-tte">
    <w:name w:val="header"/>
    <w:basedOn w:val="Normal"/>
    <w:link w:val="En-tteCar"/>
    <w:uiPriority w:val="99"/>
    <w:unhideWhenUsed/>
    <w:rsid w:val="000148E5"/>
    <w:pPr>
      <w:tabs>
        <w:tab w:val="center" w:pos="4536"/>
        <w:tab w:val="right" w:pos="9072"/>
      </w:tabs>
      <w:spacing w:after="0" w:line="240" w:lineRule="auto"/>
    </w:pPr>
  </w:style>
  <w:style w:type="character" w:customStyle="1" w:styleId="En-tteCar">
    <w:name w:val="En-tête Car"/>
    <w:basedOn w:val="Policepardfaut"/>
    <w:link w:val="En-tte"/>
    <w:uiPriority w:val="99"/>
    <w:rsid w:val="000148E5"/>
  </w:style>
  <w:style w:type="paragraph" w:styleId="Pieddepage">
    <w:name w:val="footer"/>
    <w:basedOn w:val="Normal"/>
    <w:link w:val="PieddepageCar"/>
    <w:uiPriority w:val="99"/>
    <w:unhideWhenUsed/>
    <w:rsid w:val="000148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48E5"/>
  </w:style>
  <w:style w:type="paragraph" w:styleId="NormalWeb">
    <w:name w:val="Normal (Web)"/>
    <w:basedOn w:val="Normal"/>
    <w:uiPriority w:val="99"/>
    <w:semiHidden/>
    <w:unhideWhenUsed/>
    <w:rsid w:val="001301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
    <w:name w:val="titre"/>
    <w:basedOn w:val="Policepardfaut"/>
    <w:rsid w:val="00130165"/>
  </w:style>
  <w:style w:type="character" w:customStyle="1" w:styleId="sstitre">
    <w:name w:val="sstitre"/>
    <w:basedOn w:val="Policepardfaut"/>
    <w:rsid w:val="00130165"/>
  </w:style>
  <w:style w:type="paragraph" w:styleId="Textedebulles">
    <w:name w:val="Balloon Text"/>
    <w:basedOn w:val="Normal"/>
    <w:link w:val="TextedebullesCar"/>
    <w:uiPriority w:val="99"/>
    <w:semiHidden/>
    <w:unhideWhenUsed/>
    <w:rsid w:val="001963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6361"/>
    <w:rPr>
      <w:rFonts w:ascii="Segoe UI" w:hAnsi="Segoe UI" w:cs="Segoe UI"/>
      <w:sz w:val="18"/>
      <w:szCs w:val="18"/>
    </w:rPr>
  </w:style>
  <w:style w:type="character" w:styleId="Lienhypertexte">
    <w:name w:val="Hyperlink"/>
    <w:basedOn w:val="Policepardfaut"/>
    <w:uiPriority w:val="99"/>
    <w:unhideWhenUsed/>
    <w:rsid w:val="00E263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364255">
      <w:bodyDiv w:val="1"/>
      <w:marLeft w:val="0"/>
      <w:marRight w:val="0"/>
      <w:marTop w:val="0"/>
      <w:marBottom w:val="0"/>
      <w:divBdr>
        <w:top w:val="none" w:sz="0" w:space="0" w:color="auto"/>
        <w:left w:val="none" w:sz="0" w:space="0" w:color="auto"/>
        <w:bottom w:val="none" w:sz="0" w:space="0" w:color="auto"/>
        <w:right w:val="none" w:sz="0" w:space="0" w:color="auto"/>
      </w:divBdr>
    </w:div>
    <w:div w:id="1686128905">
      <w:bodyDiv w:val="1"/>
      <w:marLeft w:val="0"/>
      <w:marRight w:val="0"/>
      <w:marTop w:val="0"/>
      <w:marBottom w:val="0"/>
      <w:divBdr>
        <w:top w:val="none" w:sz="0" w:space="0" w:color="auto"/>
        <w:left w:val="none" w:sz="0" w:space="0" w:color="auto"/>
        <w:bottom w:val="none" w:sz="0" w:space="0" w:color="auto"/>
        <w:right w:val="none" w:sz="0" w:space="0" w:color="auto"/>
      </w:divBdr>
      <w:divsChild>
        <w:div w:id="1437941307">
          <w:marLeft w:val="274"/>
          <w:marRight w:val="0"/>
          <w:marTop w:val="86"/>
          <w:marBottom w:val="0"/>
          <w:divBdr>
            <w:top w:val="none" w:sz="0" w:space="0" w:color="auto"/>
            <w:left w:val="none" w:sz="0" w:space="0" w:color="auto"/>
            <w:bottom w:val="none" w:sz="0" w:space="0" w:color="auto"/>
            <w:right w:val="none" w:sz="0" w:space="0" w:color="auto"/>
          </w:divBdr>
        </w:div>
        <w:div w:id="1233469859">
          <w:marLeft w:val="274"/>
          <w:marRight w:val="0"/>
          <w:marTop w:val="86"/>
          <w:marBottom w:val="0"/>
          <w:divBdr>
            <w:top w:val="none" w:sz="0" w:space="0" w:color="auto"/>
            <w:left w:val="none" w:sz="0" w:space="0" w:color="auto"/>
            <w:bottom w:val="none" w:sz="0" w:space="0" w:color="auto"/>
            <w:right w:val="none" w:sz="0" w:space="0" w:color="auto"/>
          </w:divBdr>
        </w:div>
        <w:div w:id="1513252454">
          <w:marLeft w:val="274"/>
          <w:marRight w:val="0"/>
          <w:marTop w:val="86"/>
          <w:marBottom w:val="0"/>
          <w:divBdr>
            <w:top w:val="none" w:sz="0" w:space="0" w:color="auto"/>
            <w:left w:val="none" w:sz="0" w:space="0" w:color="auto"/>
            <w:bottom w:val="none" w:sz="0" w:space="0" w:color="auto"/>
            <w:right w:val="none" w:sz="0" w:space="0" w:color="auto"/>
          </w:divBdr>
        </w:div>
        <w:div w:id="1479036043">
          <w:marLeft w:val="274"/>
          <w:marRight w:val="0"/>
          <w:marTop w:val="86"/>
          <w:marBottom w:val="0"/>
          <w:divBdr>
            <w:top w:val="none" w:sz="0" w:space="0" w:color="auto"/>
            <w:left w:val="none" w:sz="0" w:space="0" w:color="auto"/>
            <w:bottom w:val="none" w:sz="0" w:space="0" w:color="auto"/>
            <w:right w:val="none" w:sz="0" w:space="0" w:color="auto"/>
          </w:divBdr>
        </w:div>
        <w:div w:id="1444963203">
          <w:marLeft w:val="274"/>
          <w:marRight w:val="0"/>
          <w:marTop w:val="86"/>
          <w:marBottom w:val="0"/>
          <w:divBdr>
            <w:top w:val="none" w:sz="0" w:space="0" w:color="auto"/>
            <w:left w:val="none" w:sz="0" w:space="0" w:color="auto"/>
            <w:bottom w:val="none" w:sz="0" w:space="0" w:color="auto"/>
            <w:right w:val="none" w:sz="0" w:space="0" w:color="auto"/>
          </w:divBdr>
        </w:div>
        <w:div w:id="1216311743">
          <w:marLeft w:val="274"/>
          <w:marRight w:val="0"/>
          <w:marTop w:val="86"/>
          <w:marBottom w:val="0"/>
          <w:divBdr>
            <w:top w:val="none" w:sz="0" w:space="0" w:color="auto"/>
            <w:left w:val="none" w:sz="0" w:space="0" w:color="auto"/>
            <w:bottom w:val="none" w:sz="0" w:space="0" w:color="auto"/>
            <w:right w:val="none" w:sz="0" w:space="0" w:color="auto"/>
          </w:divBdr>
        </w:div>
        <w:div w:id="1646818476">
          <w:marLeft w:val="274"/>
          <w:marRight w:val="0"/>
          <w:marTop w:val="86"/>
          <w:marBottom w:val="0"/>
          <w:divBdr>
            <w:top w:val="none" w:sz="0" w:space="0" w:color="auto"/>
            <w:left w:val="none" w:sz="0" w:space="0" w:color="auto"/>
            <w:bottom w:val="none" w:sz="0" w:space="0" w:color="auto"/>
            <w:right w:val="none" w:sz="0" w:space="0" w:color="auto"/>
          </w:divBdr>
        </w:div>
        <w:div w:id="1137994635">
          <w:marLeft w:val="274"/>
          <w:marRight w:val="0"/>
          <w:marTop w:val="86"/>
          <w:marBottom w:val="0"/>
          <w:divBdr>
            <w:top w:val="none" w:sz="0" w:space="0" w:color="auto"/>
            <w:left w:val="none" w:sz="0" w:space="0" w:color="auto"/>
            <w:bottom w:val="none" w:sz="0" w:space="0" w:color="auto"/>
            <w:right w:val="none" w:sz="0" w:space="0" w:color="auto"/>
          </w:divBdr>
        </w:div>
        <w:div w:id="1797261320">
          <w:marLeft w:val="274"/>
          <w:marRight w:val="0"/>
          <w:marTop w:val="86"/>
          <w:marBottom w:val="0"/>
          <w:divBdr>
            <w:top w:val="none" w:sz="0" w:space="0" w:color="auto"/>
            <w:left w:val="none" w:sz="0" w:space="0" w:color="auto"/>
            <w:bottom w:val="none" w:sz="0" w:space="0" w:color="auto"/>
            <w:right w:val="none" w:sz="0" w:space="0" w:color="auto"/>
          </w:divBdr>
        </w:div>
        <w:div w:id="1252355306">
          <w:marLeft w:val="27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1.ac-lyon.fr/services/rhone/maitrise-de-langue/spip.php?rubrique14&amp;lang=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smoidixmots.culture.fr/" TargetMode="External"/><Relationship Id="rId4" Type="http://schemas.openxmlformats.org/officeDocument/2006/relationships/webSettings" Target="webSettings.xml"/><Relationship Id="rId9" Type="http://schemas.openxmlformats.org/officeDocument/2006/relationships/hyperlink" Target="http://www.printempsdespoetes.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1269</Words>
  <Characters>6984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lroche-thevenet</dc:creator>
  <cp:keywords/>
  <dc:description/>
  <cp:lastModifiedBy>lroche-thevenet</cp:lastModifiedBy>
  <cp:revision>2</cp:revision>
  <cp:lastPrinted>2017-03-27T08:07:00Z</cp:lastPrinted>
  <dcterms:created xsi:type="dcterms:W3CDTF">2017-03-27T08:08:00Z</dcterms:created>
  <dcterms:modified xsi:type="dcterms:W3CDTF">2017-03-27T08:08:00Z</dcterms:modified>
</cp:coreProperties>
</file>