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105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104"/>
        <w:gridCol w:w="236"/>
        <w:gridCol w:w="5292"/>
        <w:gridCol w:w="142"/>
      </w:tblGrid>
      <w:tr w:rsidR="008A0CBB" w:rsidTr="00CF1477">
        <w:trPr>
          <w:trHeight w:val="1030"/>
        </w:trPr>
        <w:tc>
          <w:tcPr>
            <w:tcW w:w="11058" w:type="dxa"/>
            <w:gridSpan w:val="5"/>
            <w:shd w:val="clear" w:color="auto" w:fill="3C9086"/>
          </w:tcPr>
          <w:p w:rsidR="002B5FC1" w:rsidRDefault="008A0CBB" w:rsidP="00E442D4">
            <w:pPr>
              <w:pStyle w:val="Cartable"/>
              <w:spacing w:after="0" w:line="240" w:lineRule="auto"/>
              <w:ind w:left="211" w:right="715"/>
              <w:jc w:val="center"/>
              <w:rPr>
                <w:rFonts w:ascii="Script MT Bold" w:hAnsi="Script MT Bold"/>
                <w:color w:val="FFFFFF" w:themeColor="background1"/>
                <w:sz w:val="56"/>
                <w:szCs w:val="56"/>
              </w:rPr>
            </w:pPr>
            <w:r w:rsidRPr="008A0CBB">
              <w:rPr>
                <w:rFonts w:ascii="Script MT Bold" w:hAnsi="Script MT Bold"/>
                <w:color w:val="FFFFFF" w:themeColor="background1"/>
                <w:sz w:val="56"/>
                <w:szCs w:val="56"/>
              </w:rPr>
              <w:t>Sa dernière blague</w:t>
            </w:r>
          </w:p>
          <w:p w:rsidR="002B5FC1" w:rsidRPr="002B5FC1" w:rsidRDefault="002B5FC1" w:rsidP="00E442D4">
            <w:pPr>
              <w:pStyle w:val="Cartable"/>
              <w:spacing w:after="0"/>
              <w:ind w:right="-215"/>
              <w:jc w:val="center"/>
              <w:rPr>
                <w:rFonts w:asciiTheme="minorHAnsi" w:hAnsiTheme="minorHAnsi" w:cstheme="minorHAnsi"/>
                <w:b/>
                <w:color w:val="FFFFFF" w:themeColor="background1"/>
                <w:sz w:val="20"/>
                <w:szCs w:val="20"/>
              </w:rPr>
            </w:pPr>
            <w:r w:rsidRPr="002B5FC1">
              <w:rPr>
                <w:rFonts w:asciiTheme="minorHAnsi" w:hAnsiTheme="minorHAnsi" w:cstheme="minorHAnsi"/>
                <w:b/>
                <w:color w:val="FFFFFF" w:themeColor="background1"/>
                <w:sz w:val="20"/>
                <w:szCs w:val="20"/>
              </w:rPr>
              <w:t>Valérie Dayre</w:t>
            </w:r>
            <w:r>
              <w:rPr>
                <w:rFonts w:asciiTheme="minorHAnsi" w:hAnsiTheme="minorHAnsi" w:cstheme="minorHAnsi"/>
                <w:b/>
                <w:color w:val="FFFFFF" w:themeColor="background1"/>
                <w:sz w:val="20"/>
                <w:szCs w:val="20"/>
              </w:rPr>
              <w:t xml:space="preserve"> – école des loisirs</w:t>
            </w:r>
          </w:p>
        </w:tc>
      </w:tr>
      <w:tr w:rsidR="00CF1477" w:rsidRPr="0062036B" w:rsidTr="00CF1477">
        <w:trPr>
          <w:gridBefore w:val="1"/>
          <w:gridAfter w:val="1"/>
          <w:wBefore w:w="284" w:type="dxa"/>
          <w:wAfter w:w="142" w:type="dxa"/>
        </w:trPr>
        <w:tc>
          <w:tcPr>
            <w:tcW w:w="5104" w:type="dxa"/>
          </w:tcPr>
          <w:p w:rsidR="00CF1477"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noProof/>
                <w:lang w:eastAsia="fr-FR"/>
              </w:rPr>
              <w:drawing>
                <wp:inline distT="0" distB="0" distL="0" distR="0" wp14:anchorId="3A0501CD" wp14:editId="6D22F35B">
                  <wp:extent cx="1604647" cy="4095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26801" cy="415222"/>
                          </a:xfrm>
                          <a:prstGeom prst="rect">
                            <a:avLst/>
                          </a:prstGeom>
                        </pic:spPr>
                      </pic:pic>
                    </a:graphicData>
                  </a:graphic>
                </wp:inline>
              </w:drawing>
            </w:r>
          </w:p>
          <w:p w:rsidR="00CF1477" w:rsidRPr="0062036B"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rPr>
              <w:t>A travers ses y</w:t>
            </w:r>
            <w:r w:rsidR="0058796E">
              <w:rPr>
                <w:rFonts w:asciiTheme="minorHAnsi" w:hAnsiTheme="minorHAnsi" w:cstheme="minorHAnsi"/>
              </w:rPr>
              <w:t>eux de narratrice, nous suivons</w:t>
            </w:r>
            <w:r w:rsidRPr="0062036B">
              <w:rPr>
                <w:rFonts w:asciiTheme="minorHAnsi" w:hAnsiTheme="minorHAnsi" w:cstheme="minorHAnsi"/>
              </w:rPr>
              <w:t xml:space="preserve"> Astrid, jeune fille de CM. En octobre, une nouvelle élève arrive. Elle est fascinante, et devient instantanément la « chouchou » de la maîtresse et le centre d’intérêt de toute l’école. Elle s’appelle aussi Astrid. Entre les deux filles, va s’instaurer une relation d’amitié malsaine, l’une étant victime des « blagues » méchantes de l’autre. Ce livre permet de construire le portrait de deux personnages qui s’opposent et s’attirent. Il décrit une situation de harcèlement côté victime, qui révolte le lecteur et le questionne sur le rôle de tous les témoins et acteurs potentiels.</w:t>
            </w:r>
          </w:p>
          <w:p w:rsidR="00CF1477" w:rsidRPr="0062036B"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noProof/>
                <w:lang w:eastAsia="fr-FR"/>
              </w:rPr>
              <w:drawing>
                <wp:inline distT="0" distB="0" distL="0" distR="0" wp14:anchorId="70DEDAC0" wp14:editId="307AD8C9">
                  <wp:extent cx="2238375" cy="721821"/>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alités du scenario.jpg"/>
                          <pic:cNvPicPr/>
                        </pic:nvPicPr>
                        <pic:blipFill>
                          <a:blip r:embed="rId9">
                            <a:extLst>
                              <a:ext uri="{28A0092B-C50C-407E-A947-70E740481C1C}">
                                <a14:useLocalDpi xmlns:a14="http://schemas.microsoft.com/office/drawing/2010/main" val="0"/>
                              </a:ext>
                            </a:extLst>
                          </a:blip>
                          <a:stretch>
                            <a:fillRect/>
                          </a:stretch>
                        </pic:blipFill>
                        <pic:spPr>
                          <a:xfrm>
                            <a:off x="0" y="0"/>
                            <a:ext cx="2347687" cy="757072"/>
                          </a:xfrm>
                          <a:prstGeom prst="rect">
                            <a:avLst/>
                          </a:prstGeom>
                        </pic:spPr>
                      </pic:pic>
                    </a:graphicData>
                  </a:graphic>
                </wp:inline>
              </w:drawing>
            </w:r>
          </w:p>
          <w:p w:rsidR="00CF1477" w:rsidRPr="0062036B"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rPr>
              <w:t>Le livre a trois chapitres, avec trois extraits choisis. Le découpage est par conséquent présenté sur trois semaines de classe, mais il peut s’étendre sur quatre semaines, selon les activités d’exploitation choisies.</w:t>
            </w:r>
          </w:p>
          <w:p w:rsidR="00CF1477" w:rsidRPr="0062036B"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rPr>
              <w:t>C’est le scenario d’une lecture accompagnée, sans lectures individuelles</w:t>
            </w:r>
            <w:r w:rsidR="00554B76">
              <w:rPr>
                <w:rFonts w:asciiTheme="minorHAnsi" w:hAnsiTheme="minorHAnsi" w:cstheme="minorHAnsi"/>
              </w:rPr>
              <w:t xml:space="preserve"> autonomes</w:t>
            </w:r>
            <w:r w:rsidRPr="0062036B">
              <w:rPr>
                <w:rFonts w:asciiTheme="minorHAnsi" w:hAnsiTheme="minorHAnsi" w:cstheme="minorHAnsi"/>
              </w:rPr>
              <w:t xml:space="preserve">. Il s’appuie sur des modalités de ritualisation et d’ateliers, </w:t>
            </w:r>
            <w:r w:rsidR="00554B76">
              <w:rPr>
                <w:rFonts w:asciiTheme="minorHAnsi" w:hAnsiTheme="minorHAnsi" w:cstheme="minorHAnsi"/>
              </w:rPr>
              <w:t>adaptation inspirée</w:t>
            </w:r>
            <w:r w:rsidRPr="0062036B">
              <w:rPr>
                <w:rFonts w:asciiTheme="minorHAnsi" w:hAnsiTheme="minorHAnsi" w:cstheme="minorHAnsi"/>
              </w:rPr>
              <w:t xml:space="preserve"> des cercles de lecture (« les textes littéraires à l’école », Jocelyne </w:t>
            </w:r>
            <w:proofErr w:type="spellStart"/>
            <w:r w:rsidRPr="0062036B">
              <w:rPr>
                <w:rFonts w:asciiTheme="minorHAnsi" w:hAnsiTheme="minorHAnsi" w:cstheme="minorHAnsi"/>
              </w:rPr>
              <w:t>Giasson</w:t>
            </w:r>
            <w:proofErr w:type="spellEnd"/>
            <w:r w:rsidRPr="0062036B">
              <w:rPr>
                <w:rFonts w:asciiTheme="minorHAnsi" w:hAnsiTheme="minorHAnsi" w:cstheme="minorHAnsi"/>
              </w:rPr>
              <w:t xml:space="preserve">, éditions de </w:t>
            </w:r>
            <w:proofErr w:type="spellStart"/>
            <w:r w:rsidRPr="0062036B">
              <w:rPr>
                <w:rFonts w:asciiTheme="minorHAnsi" w:hAnsiTheme="minorHAnsi" w:cstheme="minorHAnsi"/>
              </w:rPr>
              <w:t>boeck</w:t>
            </w:r>
            <w:proofErr w:type="spellEnd"/>
            <w:r w:rsidRPr="0062036B">
              <w:rPr>
                <w:rFonts w:asciiTheme="minorHAnsi" w:hAnsiTheme="minorHAnsi" w:cstheme="minorHAnsi"/>
              </w:rPr>
              <w:t>, p183).</w:t>
            </w:r>
          </w:p>
          <w:p w:rsidR="00CF1477" w:rsidRPr="0062036B" w:rsidRDefault="00CF1477" w:rsidP="00AF718C">
            <w:pPr>
              <w:autoSpaceDE w:val="0"/>
              <w:autoSpaceDN w:val="0"/>
              <w:adjustRightInd w:val="0"/>
              <w:jc w:val="both"/>
              <w:rPr>
                <w:rFonts w:asciiTheme="minorHAnsi" w:hAnsiTheme="minorHAnsi" w:cstheme="minorHAnsi"/>
              </w:rPr>
            </w:pPr>
            <w:r w:rsidRPr="0062036B">
              <w:rPr>
                <w:rFonts w:asciiTheme="minorHAnsi" w:hAnsiTheme="minorHAnsi" w:cstheme="minorHAnsi"/>
              </w:rPr>
              <w:t>Les élèves sont ré</w:t>
            </w:r>
            <w:r>
              <w:rPr>
                <w:rFonts w:asciiTheme="minorHAnsi" w:hAnsiTheme="minorHAnsi" w:cstheme="minorHAnsi"/>
              </w:rPr>
              <w:t xml:space="preserve">gulièrement répartis en groupes </w:t>
            </w:r>
            <w:r w:rsidRPr="0062036B">
              <w:rPr>
                <w:rFonts w:asciiTheme="minorHAnsi" w:hAnsiTheme="minorHAnsi" w:cstheme="minorHAnsi"/>
              </w:rPr>
              <w:t>d’experts : les illustratrices et illustrateurs, les maîtres des liens, les maîtres des passages, les maîtres des mots, les chercheurs… Puis en regroupement, l’enseignant tient le rôle d’animateur de discussion et donne la parole aux experts.</w:t>
            </w:r>
            <w:bookmarkStart w:id="0" w:name="_GoBack"/>
            <w:bookmarkEnd w:id="0"/>
          </w:p>
          <w:p w:rsidR="00CF1477" w:rsidRPr="0062036B" w:rsidRDefault="00CF1477" w:rsidP="00AF718C">
            <w:pPr>
              <w:autoSpaceDE w:val="0"/>
              <w:autoSpaceDN w:val="0"/>
              <w:adjustRightInd w:val="0"/>
              <w:ind w:right="325"/>
              <w:jc w:val="both"/>
              <w:rPr>
                <w:rFonts w:asciiTheme="minorHAnsi" w:hAnsiTheme="minorHAnsi" w:cstheme="minorHAnsi"/>
              </w:rPr>
            </w:pPr>
            <w:r w:rsidRPr="0062036B">
              <w:rPr>
                <w:rFonts w:asciiTheme="minorHAnsi" w:hAnsiTheme="minorHAnsi" w:cstheme="minorHAnsi"/>
                <w:noProof/>
                <w:lang w:eastAsia="fr-FR"/>
              </w:rPr>
              <w:drawing>
                <wp:inline distT="0" distB="0" distL="0" distR="0" wp14:anchorId="73DB532F" wp14:editId="40132CCF">
                  <wp:extent cx="2457450" cy="5769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ésentation de l'autrice.jpg"/>
                          <pic:cNvPicPr/>
                        </pic:nvPicPr>
                        <pic:blipFill>
                          <a:blip r:embed="rId10">
                            <a:extLst>
                              <a:ext uri="{28A0092B-C50C-407E-A947-70E740481C1C}">
                                <a14:useLocalDpi xmlns:a14="http://schemas.microsoft.com/office/drawing/2010/main" val="0"/>
                              </a:ext>
                            </a:extLst>
                          </a:blip>
                          <a:stretch>
                            <a:fillRect/>
                          </a:stretch>
                        </pic:blipFill>
                        <pic:spPr>
                          <a:xfrm>
                            <a:off x="0" y="0"/>
                            <a:ext cx="2521420" cy="591919"/>
                          </a:xfrm>
                          <a:prstGeom prst="rect">
                            <a:avLst/>
                          </a:prstGeom>
                        </pic:spPr>
                      </pic:pic>
                    </a:graphicData>
                  </a:graphic>
                </wp:inline>
              </w:drawing>
            </w:r>
          </w:p>
          <w:p w:rsidR="00CF1477" w:rsidRPr="0062036B" w:rsidRDefault="00CF1477" w:rsidP="00AF718C">
            <w:pPr>
              <w:autoSpaceDE w:val="0"/>
              <w:autoSpaceDN w:val="0"/>
              <w:adjustRightInd w:val="0"/>
              <w:ind w:right="325"/>
              <w:jc w:val="both"/>
              <w:rPr>
                <w:rFonts w:asciiTheme="minorHAnsi" w:hAnsiTheme="minorHAnsi" w:cstheme="minorHAnsi"/>
              </w:rPr>
            </w:pPr>
            <w:r w:rsidRPr="0062036B">
              <w:rPr>
                <w:rFonts w:asciiTheme="minorHAnsi" w:hAnsiTheme="minorHAnsi" w:cstheme="minorHAnsi"/>
              </w:rPr>
              <w:t xml:space="preserve">Valérie </w:t>
            </w:r>
            <w:proofErr w:type="spellStart"/>
            <w:r w:rsidRPr="0062036B">
              <w:rPr>
                <w:rFonts w:asciiTheme="minorHAnsi" w:hAnsiTheme="minorHAnsi" w:cstheme="minorHAnsi"/>
              </w:rPr>
              <w:t>Dayre</w:t>
            </w:r>
            <w:proofErr w:type="spellEnd"/>
            <w:r w:rsidRPr="0062036B">
              <w:rPr>
                <w:rFonts w:asciiTheme="minorHAnsi" w:hAnsiTheme="minorHAnsi" w:cstheme="minorHAnsi"/>
              </w:rPr>
              <w:t xml:space="preserve"> a écrit une trentaine de livres pour enfants et adolescents. Elle est également traductrice et autrice de quelques ouvrages pour adultes. Ses textes parlent souvent de cruauté, de vérité et de mensonge. Ce sont des constructions savamment organisées qui ressemblent parfois à des jeux de pistes, où il faut percevoir les non-dits ou le silence. Le lecteur est invité à penser la situation, à réfléchir les attentes du narrateur, les réactions des personnages, les révélations des témoins.</w:t>
            </w:r>
          </w:p>
        </w:tc>
        <w:tc>
          <w:tcPr>
            <w:tcW w:w="236" w:type="dxa"/>
          </w:tcPr>
          <w:p w:rsidR="00CF1477" w:rsidRPr="0062036B" w:rsidRDefault="00CF1477" w:rsidP="00AF718C">
            <w:pPr>
              <w:pStyle w:val="Cartable"/>
              <w:spacing w:line="240" w:lineRule="auto"/>
              <w:rPr>
                <w:rFonts w:asciiTheme="minorHAnsi" w:hAnsiTheme="minorHAnsi" w:cstheme="minorHAnsi"/>
                <w:sz w:val="22"/>
              </w:rPr>
            </w:pPr>
          </w:p>
        </w:tc>
        <w:tc>
          <w:tcPr>
            <w:tcW w:w="5292" w:type="dxa"/>
          </w:tcPr>
          <w:p w:rsidR="00CF1477" w:rsidRPr="0062036B" w:rsidRDefault="00CF1477" w:rsidP="00AF718C">
            <w:pPr>
              <w:pStyle w:val="Cartable"/>
              <w:spacing w:line="240" w:lineRule="auto"/>
              <w:jc w:val="center"/>
              <w:rPr>
                <w:rFonts w:asciiTheme="minorHAnsi" w:hAnsiTheme="minorHAnsi" w:cstheme="minorHAnsi"/>
                <w:sz w:val="22"/>
              </w:rPr>
            </w:pPr>
            <w:r w:rsidRPr="00CF1477">
              <w:rPr>
                <w:rFonts w:asciiTheme="minorHAnsi" w:hAnsiTheme="minorHAnsi" w:cstheme="minorHAnsi"/>
                <w:noProof/>
                <w:sz w:val="16"/>
                <w:szCs w:val="16"/>
                <w:lang w:eastAsia="fr-FR"/>
              </w:rPr>
              <mc:AlternateContent>
                <mc:Choice Requires="wps">
                  <w:drawing>
                    <wp:anchor distT="0" distB="0" distL="114300" distR="114300" simplePos="0" relativeHeight="251659264" behindDoc="0" locked="0" layoutInCell="1" allowOverlap="1">
                      <wp:simplePos x="0" y="0"/>
                      <wp:positionH relativeFrom="column">
                        <wp:posOffset>2287258</wp:posOffset>
                      </wp:positionH>
                      <wp:positionV relativeFrom="paragraph">
                        <wp:posOffset>-773398</wp:posOffset>
                      </wp:positionV>
                      <wp:extent cx="847725" cy="847725"/>
                      <wp:effectExtent l="95250" t="95250" r="104775" b="104775"/>
                      <wp:wrapNone/>
                      <wp:docPr id="1" name="Rectangle 1"/>
                      <wp:cNvGraphicFramePr/>
                      <a:graphic xmlns:a="http://schemas.openxmlformats.org/drawingml/2006/main">
                        <a:graphicData uri="http://schemas.microsoft.com/office/word/2010/wordprocessingShape">
                          <wps:wsp>
                            <wps:cNvSpPr/>
                            <wps:spPr>
                              <a:xfrm rot="881375">
                                <a:off x="0" y="0"/>
                                <a:ext cx="847725" cy="8477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4EB0" w:rsidRPr="002B5FC1" w:rsidRDefault="006E4EB0" w:rsidP="002B5FC1">
                                  <w:pPr>
                                    <w:jc w:val="center"/>
                                    <w:rPr>
                                      <w:b/>
                                      <w:sz w:val="44"/>
                                      <w:szCs w:val="44"/>
                                    </w:rPr>
                                  </w:pPr>
                                  <w:r w:rsidRPr="002B5FC1">
                                    <w:rPr>
                                      <w:b/>
                                      <w:sz w:val="44"/>
                                      <w:szCs w:val="44"/>
                                    </w:rPr>
                                    <w:t>CM1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180.1pt;margin-top:-60.9pt;width:66.75pt;height:66.75pt;rotation:96269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" fillcolor="#ffc000" stroked="f" strokeweight="2pt">
                      <v:textbox>
                        <w:txbxContent>
                          <w:p w:rsidR="006E4EB0" w:rsidRPr="002B5FC1" w:rsidRDefault="006E4EB0" w:rsidP="002B5FC1">
                            <w:pPr>
                              <w:jc w:val="center"/>
                              <w:rPr>
                                <w:b/>
                                <w:sz w:val="44"/>
                                <w:szCs w:val="44"/>
                              </w:rPr>
                            </w:pPr>
                            <w:r w:rsidRPr="002B5FC1">
                              <w:rPr>
                                <w:b/>
                                <w:sz w:val="44"/>
                                <w:szCs w:val="44"/>
                              </w:rPr>
                              <w:t>CM1</w:t>
                            </w:r>
                          </w:p>
                        </w:txbxContent>
                      </v:textbox>
                    </v:rect>
                  </w:pict>
                </mc:Fallback>
              </mc:AlternateContent>
            </w:r>
            <w:r>
              <w:rPr>
                <w:noProof/>
                <w:lang w:eastAsia="fr-FR"/>
              </w:rPr>
              <w:drawing>
                <wp:inline distT="0" distB="0" distL="0" distR="0" wp14:anchorId="3AAAC90E" wp14:editId="44EFFF58">
                  <wp:extent cx="1149582" cy="1731886"/>
                  <wp:effectExtent l="114300" t="76200" r="107950" b="781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447462">
                            <a:off x="0" y="0"/>
                            <a:ext cx="1162995" cy="1752093"/>
                          </a:xfrm>
                          <a:prstGeom prst="rect">
                            <a:avLst/>
                          </a:prstGeom>
                        </pic:spPr>
                      </pic:pic>
                    </a:graphicData>
                  </a:graphic>
                </wp:inline>
              </w:drawing>
            </w:r>
          </w:p>
          <w:p w:rsidR="00CF1477" w:rsidRPr="0062036B" w:rsidRDefault="00CF1477" w:rsidP="00AF718C">
            <w:pPr>
              <w:autoSpaceDE w:val="0"/>
              <w:autoSpaceDN w:val="0"/>
              <w:adjustRightInd w:val="0"/>
              <w:ind w:right="325"/>
              <w:jc w:val="center"/>
              <w:rPr>
                <w:rFonts w:asciiTheme="minorHAnsi" w:hAnsiTheme="minorHAnsi" w:cstheme="minorHAnsi"/>
              </w:rPr>
            </w:pPr>
          </w:p>
          <w:p w:rsidR="00CF1477" w:rsidRPr="0062036B" w:rsidRDefault="00CF1477" w:rsidP="00AF718C">
            <w:pPr>
              <w:autoSpaceDE w:val="0"/>
              <w:autoSpaceDN w:val="0"/>
              <w:adjustRightInd w:val="0"/>
              <w:ind w:right="325"/>
              <w:jc w:val="both"/>
              <w:rPr>
                <w:rFonts w:asciiTheme="minorHAnsi" w:hAnsiTheme="minorHAnsi" w:cstheme="minorHAnsi"/>
              </w:rPr>
            </w:pPr>
            <w:r w:rsidRPr="0062036B">
              <w:rPr>
                <w:rFonts w:asciiTheme="minorHAnsi" w:hAnsiTheme="minorHAnsi" w:cstheme="minorHAnsi"/>
                <w:noProof/>
                <w:lang w:eastAsia="fr-FR"/>
              </w:rPr>
              <w:drawing>
                <wp:inline distT="0" distB="0" distL="0" distR="0" wp14:anchorId="4623A3F7" wp14:editId="60562221">
                  <wp:extent cx="2514600" cy="85987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 amont de la séquence.jpg"/>
                          <pic:cNvPicPr/>
                        </pic:nvPicPr>
                        <pic:blipFill>
                          <a:blip r:embed="rId12">
                            <a:extLst>
                              <a:ext uri="{28A0092B-C50C-407E-A947-70E740481C1C}">
                                <a14:useLocalDpi xmlns:a14="http://schemas.microsoft.com/office/drawing/2010/main" val="0"/>
                              </a:ext>
                            </a:extLst>
                          </a:blip>
                          <a:stretch>
                            <a:fillRect/>
                          </a:stretch>
                        </pic:blipFill>
                        <pic:spPr>
                          <a:xfrm>
                            <a:off x="0" y="0"/>
                            <a:ext cx="2677273" cy="915505"/>
                          </a:xfrm>
                          <a:prstGeom prst="rect">
                            <a:avLst/>
                          </a:prstGeom>
                        </pic:spPr>
                      </pic:pic>
                    </a:graphicData>
                  </a:graphic>
                </wp:inline>
              </w:drawing>
            </w:r>
          </w:p>
          <w:p w:rsidR="00CF1477" w:rsidRPr="0062036B" w:rsidRDefault="00CF1477" w:rsidP="00AF718C">
            <w:pPr>
              <w:autoSpaceDE w:val="0"/>
              <w:autoSpaceDN w:val="0"/>
              <w:adjustRightInd w:val="0"/>
              <w:ind w:right="183"/>
              <w:jc w:val="both"/>
              <w:rPr>
                <w:rFonts w:asciiTheme="minorHAnsi" w:hAnsiTheme="minorHAnsi" w:cstheme="minorHAnsi"/>
              </w:rPr>
            </w:pPr>
            <w:r w:rsidRPr="0062036B">
              <w:rPr>
                <w:rFonts w:asciiTheme="minorHAnsi" w:hAnsiTheme="minorHAnsi" w:cstheme="minorHAnsi"/>
              </w:rPr>
              <w:t>Par une lecture préparatoire, l’enseignante analyse les enjeux du texte, les difficultés et obstacles à la compréhension.</w:t>
            </w:r>
          </w:p>
          <w:p w:rsidR="00CF1477" w:rsidRPr="0062036B" w:rsidRDefault="00CF1477" w:rsidP="00AF718C">
            <w:pPr>
              <w:pStyle w:val="Paragraphedeliste"/>
              <w:numPr>
                <w:ilvl w:val="0"/>
                <w:numId w:val="5"/>
              </w:numPr>
              <w:autoSpaceDE w:val="0"/>
              <w:autoSpaceDN w:val="0"/>
              <w:adjustRightInd w:val="0"/>
              <w:ind w:left="367" w:right="183"/>
              <w:jc w:val="both"/>
              <w:rPr>
                <w:rFonts w:asciiTheme="minorHAnsi" w:hAnsiTheme="minorHAnsi" w:cstheme="minorHAnsi"/>
              </w:rPr>
            </w:pPr>
            <w:r w:rsidRPr="0062036B">
              <w:rPr>
                <w:rFonts w:asciiTheme="minorHAnsi" w:hAnsiTheme="minorHAnsi" w:cstheme="minorHAnsi"/>
              </w:rPr>
              <w:t>Repérer les enjeux littéraires, la portée du texte : l’amitié, le harcèlement, le cadre de l’enseignant, le rôle des adultes, la différence</w:t>
            </w:r>
          </w:p>
          <w:p w:rsidR="00CF1477" w:rsidRPr="0062036B" w:rsidRDefault="00CF1477" w:rsidP="00AF718C">
            <w:pPr>
              <w:pStyle w:val="Paragraphedeliste"/>
              <w:numPr>
                <w:ilvl w:val="0"/>
                <w:numId w:val="5"/>
              </w:numPr>
              <w:autoSpaceDE w:val="0"/>
              <w:autoSpaceDN w:val="0"/>
              <w:adjustRightInd w:val="0"/>
              <w:ind w:left="367" w:right="183"/>
              <w:jc w:val="both"/>
              <w:rPr>
                <w:rFonts w:asciiTheme="minorHAnsi" w:hAnsiTheme="minorHAnsi" w:cstheme="minorHAnsi"/>
              </w:rPr>
            </w:pPr>
            <w:r w:rsidRPr="0062036B">
              <w:rPr>
                <w:rFonts w:asciiTheme="minorHAnsi" w:hAnsiTheme="minorHAnsi" w:cstheme="minorHAnsi"/>
              </w:rPr>
              <w:t>Repérer les enjeux culturels, en lien avec le PEAC : le tableau de Monet « un coin d’appartement »</w:t>
            </w:r>
          </w:p>
          <w:p w:rsidR="00CF1477" w:rsidRPr="0062036B" w:rsidRDefault="00CF1477" w:rsidP="00AF718C">
            <w:pPr>
              <w:pStyle w:val="Paragraphedeliste"/>
              <w:numPr>
                <w:ilvl w:val="0"/>
                <w:numId w:val="5"/>
              </w:numPr>
              <w:autoSpaceDE w:val="0"/>
              <w:autoSpaceDN w:val="0"/>
              <w:adjustRightInd w:val="0"/>
              <w:ind w:left="367" w:right="183"/>
              <w:jc w:val="both"/>
              <w:rPr>
                <w:rFonts w:asciiTheme="minorHAnsi" w:hAnsiTheme="minorHAnsi" w:cstheme="minorHAnsi"/>
              </w:rPr>
            </w:pPr>
            <w:r w:rsidRPr="0062036B">
              <w:rPr>
                <w:rFonts w:asciiTheme="minorHAnsi" w:hAnsiTheme="minorHAnsi" w:cstheme="minorHAnsi"/>
              </w:rPr>
              <w:t>Analyser les inférences (principale difficulté du livre)</w:t>
            </w:r>
          </w:p>
          <w:p w:rsidR="00CF1477" w:rsidRPr="0062036B" w:rsidRDefault="00CF1477" w:rsidP="00AF718C">
            <w:pPr>
              <w:autoSpaceDE w:val="0"/>
              <w:autoSpaceDN w:val="0"/>
              <w:adjustRightInd w:val="0"/>
              <w:ind w:right="183"/>
              <w:jc w:val="both"/>
              <w:rPr>
                <w:rFonts w:asciiTheme="minorHAnsi" w:hAnsiTheme="minorHAnsi" w:cstheme="minorHAnsi"/>
              </w:rPr>
            </w:pPr>
            <w:r>
              <w:rPr>
                <w:rFonts w:asciiTheme="minorHAnsi" w:hAnsiTheme="minorHAnsi" w:cstheme="minorHAnsi"/>
              </w:rPr>
              <w:t>Pourquoi, a</w:t>
            </w:r>
            <w:r w:rsidRPr="0062036B">
              <w:rPr>
                <w:rFonts w:asciiTheme="minorHAnsi" w:hAnsiTheme="minorHAnsi" w:cstheme="minorHAnsi"/>
              </w:rPr>
              <w:t>vant le commencement du livre, Astrid (la narratrice) ne va</w:t>
            </w:r>
            <w:r>
              <w:rPr>
                <w:rFonts w:asciiTheme="minorHAnsi" w:hAnsiTheme="minorHAnsi" w:cstheme="minorHAnsi"/>
              </w:rPr>
              <w:t>-t-elle déjà pas bien à l’école ?</w:t>
            </w:r>
            <w:r w:rsidRPr="0062036B">
              <w:rPr>
                <w:rFonts w:asciiTheme="minorHAnsi" w:hAnsiTheme="minorHAnsi" w:cstheme="minorHAnsi"/>
              </w:rPr>
              <w:t xml:space="preserve"> </w:t>
            </w:r>
            <w:r>
              <w:rPr>
                <w:rFonts w:asciiTheme="minorHAnsi" w:hAnsiTheme="minorHAnsi" w:cstheme="minorHAnsi"/>
              </w:rPr>
              <w:t>(</w:t>
            </w:r>
            <w:r w:rsidRPr="0062036B">
              <w:rPr>
                <w:rFonts w:asciiTheme="minorHAnsi" w:hAnsiTheme="minorHAnsi" w:cstheme="minorHAnsi"/>
              </w:rPr>
              <w:t>Son enseignante n’est pas bienveillante.</w:t>
            </w:r>
            <w:r>
              <w:rPr>
                <w:rFonts w:asciiTheme="minorHAnsi" w:hAnsiTheme="minorHAnsi" w:cstheme="minorHAnsi"/>
              </w:rPr>
              <w:t>)</w:t>
            </w:r>
          </w:p>
          <w:p w:rsidR="00CF1477" w:rsidRPr="0062036B" w:rsidRDefault="00CF1477" w:rsidP="00AF718C">
            <w:pPr>
              <w:autoSpaceDE w:val="0"/>
              <w:autoSpaceDN w:val="0"/>
              <w:adjustRightInd w:val="0"/>
              <w:ind w:right="183"/>
              <w:jc w:val="both"/>
              <w:rPr>
                <w:rFonts w:asciiTheme="minorHAnsi" w:hAnsiTheme="minorHAnsi" w:cstheme="minorHAnsi"/>
              </w:rPr>
            </w:pPr>
            <w:r w:rsidRPr="0062036B">
              <w:rPr>
                <w:rFonts w:asciiTheme="minorHAnsi" w:hAnsiTheme="minorHAnsi" w:cstheme="minorHAnsi"/>
              </w:rPr>
              <w:t>D’autres personnes sont témoins des blagues. Quel est leur rôle ?</w:t>
            </w:r>
          </w:p>
          <w:p w:rsidR="00CF1477" w:rsidRPr="0062036B" w:rsidRDefault="00CF1477" w:rsidP="00AF718C">
            <w:pPr>
              <w:autoSpaceDE w:val="0"/>
              <w:autoSpaceDN w:val="0"/>
              <w:adjustRightInd w:val="0"/>
              <w:ind w:right="325"/>
              <w:jc w:val="both"/>
              <w:rPr>
                <w:rFonts w:asciiTheme="minorHAnsi" w:hAnsiTheme="minorHAnsi" w:cstheme="minorHAnsi"/>
              </w:rPr>
            </w:pPr>
            <w:r w:rsidRPr="0062036B">
              <w:rPr>
                <w:rFonts w:asciiTheme="minorHAnsi" w:hAnsiTheme="minorHAnsi" w:cstheme="minorHAnsi"/>
              </w:rPr>
              <w:t>Quels sont les talents d’Astrid (la narratrice) ?</w:t>
            </w:r>
          </w:p>
          <w:p w:rsidR="00CF1477" w:rsidRPr="0062036B" w:rsidRDefault="00CF1477" w:rsidP="00AF718C">
            <w:pPr>
              <w:tabs>
                <w:tab w:val="left" w:pos="5187"/>
              </w:tabs>
              <w:autoSpaceDE w:val="0"/>
              <w:autoSpaceDN w:val="0"/>
              <w:adjustRightInd w:val="0"/>
              <w:ind w:right="42"/>
              <w:jc w:val="both"/>
              <w:rPr>
                <w:rFonts w:asciiTheme="minorHAnsi" w:hAnsiTheme="minorHAnsi" w:cstheme="minorHAnsi"/>
              </w:rPr>
            </w:pPr>
            <w:r w:rsidRPr="0062036B">
              <w:rPr>
                <w:rFonts w:asciiTheme="minorHAnsi" w:hAnsiTheme="minorHAnsi" w:cstheme="minorHAnsi"/>
              </w:rPr>
              <w:t>Que se passe-t-il pendant la m</w:t>
            </w:r>
            <w:r>
              <w:rPr>
                <w:rFonts w:asciiTheme="minorHAnsi" w:hAnsiTheme="minorHAnsi" w:cstheme="minorHAnsi"/>
              </w:rPr>
              <w:t>aladie d’Astrid (la narratrice)</w:t>
            </w:r>
            <w:r w:rsidRPr="0062036B">
              <w:rPr>
                <w:rFonts w:asciiTheme="minorHAnsi" w:hAnsiTheme="minorHAnsi" w:cstheme="minorHAnsi"/>
              </w:rPr>
              <w:t> ?</w:t>
            </w:r>
          </w:p>
          <w:p w:rsidR="00CF1477" w:rsidRPr="0062036B" w:rsidRDefault="00CF1477" w:rsidP="00AF718C">
            <w:pPr>
              <w:tabs>
                <w:tab w:val="left" w:pos="5187"/>
              </w:tabs>
              <w:autoSpaceDE w:val="0"/>
              <w:autoSpaceDN w:val="0"/>
              <w:adjustRightInd w:val="0"/>
              <w:ind w:right="42"/>
              <w:jc w:val="both"/>
              <w:rPr>
                <w:rFonts w:asciiTheme="minorHAnsi" w:hAnsiTheme="minorHAnsi" w:cstheme="minorHAnsi"/>
              </w:rPr>
            </w:pPr>
            <w:r>
              <w:rPr>
                <w:rFonts w:asciiTheme="minorHAnsi" w:hAnsiTheme="minorHAnsi" w:cstheme="minorHAnsi"/>
              </w:rPr>
              <w:t>Difficultés liées aux images</w:t>
            </w:r>
            <w:r w:rsidRPr="0062036B">
              <w:rPr>
                <w:rFonts w:asciiTheme="minorHAnsi" w:hAnsiTheme="minorHAnsi" w:cstheme="minorHAnsi"/>
              </w:rPr>
              <w:t> </w:t>
            </w:r>
            <w:r>
              <w:rPr>
                <w:rFonts w:asciiTheme="minorHAnsi" w:hAnsiTheme="minorHAnsi" w:cstheme="minorHAnsi"/>
              </w:rPr>
              <w:t xml:space="preserve">: Astrid (la nouvelle) est </w:t>
            </w:r>
            <w:r w:rsidRPr="0062036B">
              <w:rPr>
                <w:rFonts w:asciiTheme="minorHAnsi" w:hAnsiTheme="minorHAnsi" w:cstheme="minorHAnsi"/>
              </w:rPr>
              <w:t xml:space="preserve">comme un prédateur qui </w:t>
            </w:r>
            <w:r>
              <w:rPr>
                <w:rFonts w:asciiTheme="minorHAnsi" w:hAnsiTheme="minorHAnsi" w:cstheme="minorHAnsi"/>
              </w:rPr>
              <w:t xml:space="preserve">attire ses proies. Ses caprices </w:t>
            </w:r>
            <w:r w:rsidRPr="0062036B">
              <w:rPr>
                <w:rFonts w:asciiTheme="minorHAnsi" w:hAnsiTheme="minorHAnsi" w:cstheme="minorHAnsi"/>
              </w:rPr>
              <w:t>sont comparés à l’automne.</w:t>
            </w:r>
          </w:p>
          <w:p w:rsidR="00CF1477" w:rsidRDefault="00CF1477" w:rsidP="00AF718C">
            <w:pPr>
              <w:tabs>
                <w:tab w:val="left" w:pos="5187"/>
              </w:tabs>
              <w:autoSpaceDE w:val="0"/>
              <w:autoSpaceDN w:val="0"/>
              <w:adjustRightInd w:val="0"/>
              <w:ind w:right="42"/>
              <w:jc w:val="both"/>
              <w:rPr>
                <w:rFonts w:asciiTheme="minorHAnsi" w:hAnsiTheme="minorHAnsi" w:cstheme="minorHAnsi"/>
              </w:rPr>
            </w:pPr>
          </w:p>
          <w:p w:rsidR="00CF1477" w:rsidRPr="0062036B" w:rsidRDefault="00CF1477" w:rsidP="00AF718C">
            <w:pPr>
              <w:tabs>
                <w:tab w:val="left" w:pos="5187"/>
              </w:tabs>
              <w:autoSpaceDE w:val="0"/>
              <w:autoSpaceDN w:val="0"/>
              <w:adjustRightInd w:val="0"/>
              <w:ind w:right="42"/>
              <w:jc w:val="both"/>
              <w:rPr>
                <w:rFonts w:asciiTheme="minorHAnsi" w:hAnsiTheme="minorHAnsi" w:cstheme="minorHAnsi"/>
              </w:rPr>
            </w:pPr>
            <w:r w:rsidRPr="0062036B">
              <w:rPr>
                <w:rFonts w:asciiTheme="minorHAnsi" w:hAnsiTheme="minorHAnsi" w:cstheme="minorHAnsi"/>
              </w:rPr>
              <w:t>Tous les écrits de travail de</w:t>
            </w:r>
            <w:r>
              <w:rPr>
                <w:rFonts w:asciiTheme="minorHAnsi" w:hAnsiTheme="minorHAnsi" w:cstheme="minorHAnsi"/>
              </w:rPr>
              <w:t>s élèves doivent être valorisés et rassemblés</w:t>
            </w:r>
            <w:r w:rsidRPr="0062036B">
              <w:rPr>
                <w:rFonts w:asciiTheme="minorHAnsi" w:hAnsiTheme="minorHAnsi" w:cstheme="minorHAnsi"/>
              </w:rPr>
              <w:t> </w:t>
            </w:r>
            <w:r>
              <w:rPr>
                <w:rFonts w:asciiTheme="minorHAnsi" w:hAnsiTheme="minorHAnsi" w:cstheme="minorHAnsi"/>
              </w:rPr>
              <w:t>:</w:t>
            </w:r>
            <w:r w:rsidRPr="0062036B">
              <w:rPr>
                <w:rFonts w:asciiTheme="minorHAnsi" w:hAnsiTheme="minorHAnsi" w:cstheme="minorHAnsi"/>
              </w:rPr>
              <w:t> cahier de litté</w:t>
            </w:r>
            <w:r>
              <w:rPr>
                <w:rFonts w:asciiTheme="minorHAnsi" w:hAnsiTheme="minorHAnsi" w:cstheme="minorHAnsi"/>
              </w:rPr>
              <w:t xml:space="preserve">rature, assemblage de feuillets </w:t>
            </w:r>
            <w:r w:rsidRPr="0062036B">
              <w:rPr>
                <w:rFonts w:asciiTheme="minorHAnsi" w:hAnsiTheme="minorHAnsi" w:cstheme="minorHAnsi"/>
              </w:rPr>
              <w:t>pour chaque histoire étudiée.</w:t>
            </w:r>
          </w:p>
          <w:p w:rsidR="00CF1477" w:rsidRPr="0062036B" w:rsidRDefault="00CF1477" w:rsidP="00AF718C">
            <w:pPr>
              <w:pStyle w:val="Cartable"/>
              <w:spacing w:line="240" w:lineRule="auto"/>
              <w:rPr>
                <w:rFonts w:asciiTheme="minorHAnsi" w:hAnsiTheme="minorHAnsi" w:cstheme="minorHAnsi"/>
                <w:sz w:val="22"/>
              </w:rPr>
            </w:pPr>
          </w:p>
        </w:tc>
      </w:tr>
    </w:tbl>
    <w:p w:rsidR="00DD2A3F" w:rsidRPr="00CF1477" w:rsidRDefault="00DD2A3F" w:rsidP="002B5FC1">
      <w:pPr>
        <w:pStyle w:val="Cartable"/>
        <w:spacing w:line="240" w:lineRule="auto"/>
        <w:rPr>
          <w:rFonts w:asciiTheme="minorHAnsi" w:hAnsiTheme="minorHAnsi" w:cstheme="minorHAnsi"/>
          <w:sz w:val="16"/>
          <w:szCs w:val="16"/>
        </w:rPr>
      </w:pPr>
    </w:p>
    <w:p w:rsidR="00DD2A3F" w:rsidRDefault="00DD2A3F">
      <w:pPr>
        <w:rPr>
          <w:rFonts w:asciiTheme="minorHAnsi" w:hAnsiTheme="minorHAnsi" w:cstheme="minorHAnsi"/>
          <w:sz w:val="24"/>
          <w:szCs w:val="24"/>
        </w:rPr>
      </w:pPr>
      <w:r>
        <w:rPr>
          <w:rFonts w:asciiTheme="minorHAnsi" w:hAnsiTheme="minorHAnsi" w:cstheme="minorHAnsi"/>
          <w:sz w:val="24"/>
          <w:szCs w:val="24"/>
        </w:rPr>
        <w:br w:type="page"/>
      </w:r>
    </w:p>
    <w:tbl>
      <w:tblPr>
        <w:tblStyle w:val="Grilledutableau"/>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604315" w:rsidTr="00604315">
        <w:tc>
          <w:tcPr>
            <w:tcW w:w="10916" w:type="dxa"/>
            <w:shd w:val="clear" w:color="auto" w:fill="3C9086"/>
          </w:tcPr>
          <w:p w:rsidR="00604315" w:rsidRPr="00292868" w:rsidRDefault="003A429B" w:rsidP="00292868">
            <w:pPr>
              <w:pStyle w:val="Cartable"/>
              <w:spacing w:after="0" w:line="240" w:lineRule="auto"/>
              <w:ind w:left="211" w:right="715"/>
              <w:jc w:val="center"/>
              <w:rPr>
                <w:rFonts w:ascii="Script MT Bold" w:hAnsi="Script MT Bold"/>
                <w:color w:val="FFFFFF" w:themeColor="background1"/>
                <w:sz w:val="52"/>
                <w:szCs w:val="52"/>
              </w:rPr>
            </w:pPr>
            <w:r w:rsidRPr="003A429B">
              <w:rPr>
                <w:rFonts w:ascii="Script MT Bold" w:hAnsi="Script MT Bold"/>
                <w:color w:val="FFFFFF" w:themeColor="background1"/>
                <w:sz w:val="52"/>
                <w:szCs w:val="52"/>
              </w:rPr>
              <w:lastRenderedPageBreak/>
              <w:t>Première partie : une nouvelle extraor</w:t>
            </w:r>
            <w:r>
              <w:rPr>
                <w:rFonts w:ascii="Script MT Bold" w:hAnsi="Script MT Bold"/>
                <w:color w:val="FFFFFF" w:themeColor="background1"/>
                <w:sz w:val="52"/>
                <w:szCs w:val="52"/>
              </w:rPr>
              <w:t>d</w:t>
            </w:r>
            <w:r w:rsidRPr="003A429B">
              <w:rPr>
                <w:rFonts w:ascii="Script MT Bold" w:hAnsi="Script MT Bold"/>
                <w:color w:val="FFFFFF" w:themeColor="background1"/>
                <w:sz w:val="52"/>
                <w:szCs w:val="52"/>
              </w:rPr>
              <w:t>inaire</w:t>
            </w:r>
          </w:p>
        </w:tc>
      </w:tr>
    </w:tbl>
    <w:p w:rsidR="00151D0D" w:rsidRPr="004A0D21" w:rsidRDefault="00151D0D" w:rsidP="00151D0D">
      <w:pPr>
        <w:autoSpaceDE w:val="0"/>
        <w:autoSpaceDN w:val="0"/>
        <w:adjustRightInd w:val="0"/>
        <w:rPr>
          <w:rFonts w:asciiTheme="minorHAnsi" w:hAnsiTheme="minorHAnsi" w:cstheme="minorHAnsi"/>
          <w:sz w:val="20"/>
          <w:szCs w:val="20"/>
        </w:rPr>
      </w:pPr>
    </w:p>
    <w:p w:rsidR="00B12CFE" w:rsidRPr="004A0D21" w:rsidRDefault="00B10099" w:rsidP="00151D0D">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2336" behindDoc="1" locked="0" layoutInCell="1" allowOverlap="1">
            <wp:simplePos x="0" y="0"/>
            <wp:positionH relativeFrom="column">
              <wp:posOffset>0</wp:posOffset>
            </wp:positionH>
            <wp:positionV relativeFrom="paragraph">
              <wp:posOffset>2540</wp:posOffset>
            </wp:positionV>
            <wp:extent cx="400050" cy="276225"/>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B12CFE" w:rsidRPr="004A0D21">
        <w:rPr>
          <w:rFonts w:asciiTheme="minorHAnsi" w:hAnsiTheme="minorHAnsi" w:cstheme="minorHAnsi"/>
          <w:b/>
        </w:rPr>
        <w:t>Texte pages 9 à 12</w:t>
      </w:r>
    </w:p>
    <w:tbl>
      <w:tblPr>
        <w:tblStyle w:val="Grilledutableau"/>
        <w:tblW w:w="0" w:type="auto"/>
        <w:tblBorders>
          <w:top w:val="single" w:sz="4" w:space="0" w:color="3C9086"/>
          <w:left w:val="single" w:sz="4" w:space="0" w:color="3C9086"/>
          <w:bottom w:val="single" w:sz="4" w:space="0" w:color="3C9086"/>
          <w:right w:val="single" w:sz="4" w:space="0" w:color="3C9086"/>
          <w:insideH w:val="single" w:sz="4" w:space="0" w:color="3C9086"/>
          <w:insideV w:val="single" w:sz="4" w:space="0" w:color="3C9086"/>
        </w:tblBorders>
        <w:tblLook w:val="04A0" w:firstRow="1" w:lastRow="0" w:firstColumn="1" w:lastColumn="0" w:noHBand="0" w:noVBand="1"/>
      </w:tblPr>
      <w:tblGrid>
        <w:gridCol w:w="10456"/>
      </w:tblGrid>
      <w:tr w:rsidR="00151D0D" w:rsidRPr="004A0D21" w:rsidTr="00151D0D">
        <w:tc>
          <w:tcPr>
            <w:tcW w:w="10456" w:type="dxa"/>
          </w:tcPr>
          <w:p w:rsidR="00151D0D" w:rsidRPr="004A0D21" w:rsidRDefault="00151D0D" w:rsidP="00151D0D">
            <w:pPr>
              <w:autoSpaceDE w:val="0"/>
              <w:autoSpaceDN w:val="0"/>
              <w:adjustRightInd w:val="0"/>
              <w:rPr>
                <w:rFonts w:asciiTheme="minorHAnsi" w:hAnsiTheme="minorHAnsi" w:cstheme="minorHAnsi"/>
                <w:sz w:val="20"/>
                <w:szCs w:val="20"/>
              </w:rPr>
            </w:pP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J’aime Astrid. Je l’aime comme on étouffe.</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Elle est arrivée à l’école un matin gris d’octobre, presque un mois après la rentrée, une heure après le début de la classe. La directrice hésitait à poser une main sur son épaule : elle craignait sans doute de l’abîmer.</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 xml:space="preserve">Astrid se tenait le dos bien droit, mais un peu déhanchée, histoire de montrer qu’elle était parfaitement décontractée. Ou encore que l’imprimé de son caleçon était particulièrement joli, sa jambe dedans aussi. </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Le cheveu lisse et doré, pas une mèche hors du serre-tête, elle avait ce sourire particulier dont je me souviens encore alors que j’ai commencé à oublier son visage. Quelque chose entre le sourire-mystérieux-de-la-Joconde et celui du chat au pays des merveilles.</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En la voyant, ma gorge s’est serrée, mes yeux se sont mis à piquer. Je venais de me faire remonter les bretelles pour la première fois de la journée par la maîtresse, pour avoir mal fait, ou pas fait, je ne sais plus quoi. A ce moment-là, peut-être, la boule s’était mise dans ma gorge et la brûlure dans mes yeux. L’apparition d’Astrid m’a fourni une meilleure raison d’avoir envie de pleurer.</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Cette fille, c’était la perfection.</w:t>
            </w:r>
          </w:p>
          <w:p w:rsidR="00151D0D" w:rsidRPr="004A0D21" w:rsidRDefault="00151D0D" w:rsidP="00151D0D">
            <w:pPr>
              <w:autoSpaceDE w:val="0"/>
              <w:autoSpaceDN w:val="0"/>
              <w:adjustRightInd w:val="0"/>
              <w:rPr>
                <w:rFonts w:asciiTheme="minorHAnsi" w:hAnsiTheme="minorHAnsi" w:cstheme="minorHAnsi"/>
                <w:color w:val="3C9086"/>
                <w:sz w:val="20"/>
                <w:szCs w:val="20"/>
              </w:rPr>
            </w:pPr>
            <w:r w:rsidRPr="004A0D21">
              <w:rPr>
                <w:rFonts w:asciiTheme="minorHAnsi" w:hAnsiTheme="minorHAnsi" w:cstheme="minorHAnsi"/>
                <w:color w:val="3C9086"/>
                <w:sz w:val="20"/>
                <w:szCs w:val="20"/>
              </w:rPr>
              <w:t>J’avais envie de pleurer aussi parce que, tout à coup, je me suis sentie… pas véritablement crasseuse, mais pas nette. Ma douche du matin m’a paru très loin, ou inexistante. J’ai rangé une mèche toute tournicotée-emmêlée derrière mon oreille. J’ai mis mes mains l’une sur l’autre, puis l’autre sur l’une (ce n’est pas mieux), pour tenter de faire disparaître mes ongles rongés et mes doigts déjà tout tâchés d’encre un lundi matin à neuf heures et demie.</w:t>
            </w:r>
          </w:p>
          <w:p w:rsidR="00151D0D" w:rsidRPr="004A0D21" w:rsidRDefault="00151D0D" w:rsidP="00151D0D">
            <w:pPr>
              <w:pStyle w:val="Cartable"/>
              <w:spacing w:line="240" w:lineRule="auto"/>
              <w:rPr>
                <w:rFonts w:asciiTheme="minorHAnsi" w:hAnsiTheme="minorHAnsi" w:cstheme="minorHAnsi"/>
                <w:color w:val="3C9086"/>
                <w:sz w:val="20"/>
                <w:szCs w:val="20"/>
              </w:rPr>
            </w:pPr>
            <w:r w:rsidRPr="004A0D21">
              <w:rPr>
                <w:rFonts w:asciiTheme="minorHAnsi" w:hAnsiTheme="minorHAnsi" w:cstheme="minorHAnsi"/>
                <w:color w:val="3C9086"/>
                <w:sz w:val="20"/>
                <w:szCs w:val="20"/>
              </w:rPr>
              <w:t>Quand le regard bleu faïence d’Astrid s’est brièvement posé sur moi, j’ai pensé qu’elle avait tout deviné.</w:t>
            </w:r>
          </w:p>
          <w:p w:rsidR="00151D0D" w:rsidRPr="004A0D21" w:rsidRDefault="00151D0D" w:rsidP="00151D0D">
            <w:pPr>
              <w:autoSpaceDE w:val="0"/>
              <w:autoSpaceDN w:val="0"/>
              <w:adjustRightInd w:val="0"/>
              <w:rPr>
                <w:rFonts w:asciiTheme="minorHAnsi" w:hAnsiTheme="minorHAnsi" w:cstheme="minorHAnsi"/>
                <w:sz w:val="20"/>
                <w:szCs w:val="20"/>
              </w:rPr>
            </w:pPr>
          </w:p>
        </w:tc>
      </w:tr>
    </w:tbl>
    <w:p w:rsidR="00151D0D" w:rsidRPr="004A0D21" w:rsidRDefault="00151D0D"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B36A10" w:rsidRPr="004A0D21" w:rsidTr="00B36A10">
        <w:tc>
          <w:tcPr>
            <w:tcW w:w="2263" w:type="dxa"/>
          </w:tcPr>
          <w:p w:rsidR="00B36A10" w:rsidRDefault="0085325B" w:rsidP="00151D0D">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Définir ou expl</w:t>
            </w:r>
            <w:r w:rsidR="00401F62" w:rsidRPr="004A0D21">
              <w:rPr>
                <w:rFonts w:asciiTheme="minorHAnsi" w:hAnsiTheme="minorHAnsi" w:cstheme="minorHAnsi"/>
                <w:b/>
                <w:color w:val="3C9086"/>
              </w:rPr>
              <w:t>iciter une intention de lecture</w:t>
            </w:r>
            <w:r w:rsidR="00401F62" w:rsidRPr="004A0D21">
              <w:rPr>
                <w:rFonts w:asciiTheme="minorHAnsi" w:hAnsiTheme="minorHAnsi" w:cstheme="minorHAnsi"/>
              </w:rPr>
              <w:t> </w:t>
            </w:r>
            <w:r w:rsidRPr="004A0D21">
              <w:rPr>
                <w:rFonts w:asciiTheme="minorHAnsi" w:hAnsiTheme="minorHAnsi" w:cstheme="minorHAnsi"/>
                <w:b/>
                <w:color w:val="3C9086"/>
              </w:rPr>
              <w:t>: les personnages</w:t>
            </w:r>
          </w:p>
          <w:p w:rsidR="00253533" w:rsidRDefault="00253533" w:rsidP="00151D0D">
            <w:pPr>
              <w:autoSpaceDE w:val="0"/>
              <w:autoSpaceDN w:val="0"/>
              <w:adjustRightInd w:val="0"/>
              <w:rPr>
                <w:rFonts w:asciiTheme="minorHAnsi" w:hAnsiTheme="minorHAnsi" w:cstheme="minorHAnsi"/>
                <w:b/>
                <w:color w:val="3C9086"/>
              </w:rPr>
            </w:pPr>
          </w:p>
          <w:p w:rsidR="00253533" w:rsidRPr="004A0D21" w:rsidRDefault="00CF1477" w:rsidP="00253533">
            <w:pPr>
              <w:autoSpaceDE w:val="0"/>
              <w:autoSpaceDN w:val="0"/>
              <w:adjustRightInd w:val="0"/>
              <w:rPr>
                <w:rFonts w:asciiTheme="minorHAnsi" w:hAnsiTheme="minorHAnsi" w:cstheme="minorHAnsi"/>
                <w:b/>
                <w:sz w:val="24"/>
                <w:szCs w:val="24"/>
              </w:rPr>
            </w:pPr>
            <w:r>
              <w:rPr>
                <w:rFonts w:asciiTheme="minorHAnsi" w:hAnsiTheme="minorHAnsi" w:cstheme="minorHAnsi"/>
                <w:b/>
                <w:color w:val="3C908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pt;height:71.1pt">
                  <v:imagedata r:id="rId14" o:title="Autonomie1-héros"/>
                </v:shape>
              </w:pict>
            </w:r>
          </w:p>
        </w:tc>
        <w:tc>
          <w:tcPr>
            <w:tcW w:w="8193" w:type="dxa"/>
          </w:tcPr>
          <w:p w:rsidR="00B36A10" w:rsidRPr="004A0D21" w:rsidRDefault="00B36A10" w:rsidP="008C76FD">
            <w:pPr>
              <w:shd w:val="clear" w:color="auto" w:fill="FFFF99"/>
              <w:autoSpaceDE w:val="0"/>
              <w:autoSpaceDN w:val="0"/>
              <w:adjustRightInd w:val="0"/>
              <w:rPr>
                <w:rFonts w:asciiTheme="minorHAnsi" w:hAnsiTheme="minorHAnsi" w:cstheme="minorHAnsi"/>
                <w:b/>
              </w:rPr>
            </w:pPr>
            <w:r w:rsidRPr="004A0D21">
              <w:rPr>
                <w:rFonts w:asciiTheme="minorHAnsi" w:hAnsiTheme="minorHAnsi" w:cstheme="minorHAnsi"/>
                <w:b/>
              </w:rPr>
              <w:t>INTENTION DE LECTURE</w:t>
            </w:r>
          </w:p>
          <w:p w:rsidR="00B36A10" w:rsidRPr="004A0D21" w:rsidRDefault="005D6332"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 xml:space="preserve">Avant la lecture : </w:t>
            </w:r>
            <w:r w:rsidR="00B36A10" w:rsidRPr="004A0D21">
              <w:rPr>
                <w:rFonts w:asciiTheme="minorHAnsi" w:hAnsiTheme="minorHAnsi" w:cstheme="minorHAnsi"/>
              </w:rPr>
              <w:t>Quelles questions vous po</w:t>
            </w:r>
            <w:r w:rsidRPr="004A0D21">
              <w:rPr>
                <w:rFonts w:asciiTheme="minorHAnsi" w:hAnsiTheme="minorHAnsi" w:cstheme="minorHAnsi"/>
              </w:rPr>
              <w:t>sez-vous sur les personnages ? Quelles autres questions vous posez-vous ?</w:t>
            </w:r>
          </w:p>
          <w:p w:rsidR="00B36A10" w:rsidRPr="004A0D21" w:rsidRDefault="00B36A10" w:rsidP="008C76FD">
            <w:pPr>
              <w:shd w:val="clear" w:color="auto" w:fill="FFFF99"/>
              <w:autoSpaceDE w:val="0"/>
              <w:autoSpaceDN w:val="0"/>
              <w:adjustRightInd w:val="0"/>
              <w:rPr>
                <w:rFonts w:asciiTheme="minorHAnsi" w:hAnsiTheme="minorHAnsi" w:cstheme="minorHAnsi"/>
                <w:b/>
              </w:rPr>
            </w:pPr>
            <w:r w:rsidRPr="004A0D21">
              <w:rPr>
                <w:rFonts w:asciiTheme="minorHAnsi" w:hAnsiTheme="minorHAnsi" w:cstheme="minorHAnsi"/>
                <w:b/>
              </w:rPr>
              <w:t>DECOUVERTE DU TEXTE</w:t>
            </w:r>
          </w:p>
          <w:p w:rsidR="00B36A10" w:rsidRPr="004A0D21" w:rsidRDefault="00B36A10" w:rsidP="008C76FD">
            <w:pPr>
              <w:pStyle w:val="Paragraphedeliste"/>
              <w:numPr>
                <w:ilvl w:val="0"/>
                <w:numId w:val="6"/>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Lecture individuelle de l’extrait</w:t>
            </w:r>
          </w:p>
          <w:p w:rsidR="00B36A10" w:rsidRPr="004A0D21" w:rsidRDefault="00B36A10" w:rsidP="008C76FD">
            <w:pPr>
              <w:pStyle w:val="Paragraphedeliste"/>
              <w:numPr>
                <w:ilvl w:val="0"/>
                <w:numId w:val="6"/>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 xml:space="preserve">Recherche personnelle : </w:t>
            </w:r>
            <w:r w:rsidR="005D6332" w:rsidRPr="004A0D21">
              <w:rPr>
                <w:rFonts w:asciiTheme="minorHAnsi" w:hAnsiTheme="minorHAnsi" w:cstheme="minorHAnsi"/>
              </w:rPr>
              <w:t>qui sont les personnages ? Quelles autres questions vous posez-vous</w:t>
            </w:r>
            <w:r w:rsidRPr="004A0D21">
              <w:rPr>
                <w:rFonts w:asciiTheme="minorHAnsi" w:hAnsiTheme="minorHAnsi" w:cstheme="minorHAnsi"/>
              </w:rPr>
              <w:t> ? (Cahier de littérature)</w:t>
            </w:r>
          </w:p>
          <w:p w:rsidR="00B36A10" w:rsidRPr="004A0D21" w:rsidRDefault="00B36A10" w:rsidP="008C76FD">
            <w:pPr>
              <w:pStyle w:val="Paragraphedeliste"/>
              <w:numPr>
                <w:ilvl w:val="0"/>
                <w:numId w:val="6"/>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Lecture magistrale par l’enseignant</w:t>
            </w:r>
          </w:p>
          <w:p w:rsidR="00B36A10" w:rsidRPr="004A0D21" w:rsidRDefault="00E63F4A" w:rsidP="00B36A10">
            <w:pPr>
              <w:autoSpaceDE w:val="0"/>
              <w:autoSpaceDN w:val="0"/>
              <w:adjustRightInd w:val="0"/>
              <w:rPr>
                <w:rFonts w:asciiTheme="minorHAnsi" w:hAnsiTheme="minorHAnsi" w:cstheme="minorHAnsi"/>
              </w:rPr>
            </w:pPr>
            <w:r w:rsidRPr="004A0D21">
              <w:rPr>
                <w:rFonts w:asciiTheme="minorHAnsi" w:hAnsiTheme="minorHAnsi" w:cstheme="minorHAnsi"/>
                <w:b/>
                <w:bCs/>
              </w:rPr>
              <w:t>ECHANGES A L’ORAL</w:t>
            </w:r>
            <w:r w:rsidR="001653DC" w:rsidRPr="004A0D21">
              <w:rPr>
                <w:rFonts w:asciiTheme="minorHAnsi" w:hAnsiTheme="minorHAnsi" w:cstheme="minorHAnsi"/>
              </w:rPr>
              <w:t xml:space="preserve"> : </w:t>
            </w:r>
            <w:r w:rsidR="00B36A10" w:rsidRPr="004A0D21">
              <w:rPr>
                <w:rFonts w:asciiTheme="minorHAnsi" w:hAnsiTheme="minorHAnsi" w:cstheme="minorHAnsi"/>
              </w:rPr>
              <w:t>court retour sur le texte, entre les deux lectures.</w:t>
            </w:r>
          </w:p>
          <w:p w:rsidR="00B36A10" w:rsidRPr="004A0D21" w:rsidRDefault="00B36A10" w:rsidP="00B36A10">
            <w:pPr>
              <w:autoSpaceDE w:val="0"/>
              <w:autoSpaceDN w:val="0"/>
              <w:adjustRightInd w:val="0"/>
              <w:rPr>
                <w:rFonts w:asciiTheme="minorHAnsi" w:hAnsiTheme="minorHAnsi" w:cstheme="minorHAnsi"/>
              </w:rPr>
            </w:pPr>
            <w:r w:rsidRPr="004A0D21">
              <w:rPr>
                <w:rFonts w:asciiTheme="minorHAnsi" w:hAnsiTheme="minorHAnsi" w:cstheme="minorHAnsi"/>
              </w:rPr>
              <w:t>Qu</w:t>
            </w:r>
            <w:r w:rsidR="001653DC" w:rsidRPr="004A0D21">
              <w:rPr>
                <w:rFonts w:asciiTheme="minorHAnsi" w:hAnsiTheme="minorHAnsi" w:cstheme="minorHAnsi"/>
              </w:rPr>
              <w:t>elles questions vous posez-vous</w:t>
            </w:r>
            <w:r w:rsidRPr="004A0D21">
              <w:rPr>
                <w:rFonts w:asciiTheme="minorHAnsi" w:hAnsiTheme="minorHAnsi" w:cstheme="minorHAnsi"/>
              </w:rPr>
              <w:t>?</w:t>
            </w:r>
            <w:r w:rsidR="001653DC" w:rsidRPr="004A0D21">
              <w:rPr>
                <w:rFonts w:asciiTheme="minorHAnsi" w:hAnsiTheme="minorHAnsi" w:cstheme="minorHAnsi"/>
              </w:rPr>
              <w:t xml:space="preserve">  </w:t>
            </w:r>
            <w:r w:rsidRPr="004A0D21">
              <w:rPr>
                <w:rFonts w:asciiTheme="minorHAnsi" w:hAnsiTheme="minorHAnsi" w:cstheme="minorHAnsi"/>
              </w:rPr>
              <w:t xml:space="preserve"> (Qui parle ? Qu’a deviné la nouvelle à la fin ?)</w:t>
            </w:r>
          </w:p>
          <w:p w:rsidR="00B36A10" w:rsidRPr="004A0D21" w:rsidRDefault="00653C33" w:rsidP="00B36A10">
            <w:pPr>
              <w:autoSpaceDE w:val="0"/>
              <w:autoSpaceDN w:val="0"/>
              <w:adjustRightInd w:val="0"/>
              <w:rPr>
                <w:rFonts w:asciiTheme="minorHAnsi" w:hAnsiTheme="minorHAnsi" w:cstheme="minorHAnsi"/>
                <w:sz w:val="20"/>
                <w:szCs w:val="20"/>
              </w:rPr>
            </w:pPr>
            <w:r w:rsidRPr="004A0D21">
              <w:rPr>
                <w:rFonts w:asciiTheme="minorHAnsi" w:hAnsiTheme="minorHAnsi" w:cstheme="minorHAnsi"/>
              </w:rPr>
              <w:t>I</w:t>
            </w:r>
            <w:r w:rsidR="00B36A10" w:rsidRPr="004A0D21">
              <w:rPr>
                <w:rFonts w:asciiTheme="minorHAnsi" w:hAnsiTheme="minorHAnsi" w:cstheme="minorHAnsi"/>
              </w:rPr>
              <w:t>l</w:t>
            </w:r>
            <w:r w:rsidRPr="004A0D21">
              <w:rPr>
                <w:rFonts w:asciiTheme="minorHAnsi" w:hAnsiTheme="minorHAnsi" w:cstheme="minorHAnsi"/>
              </w:rPr>
              <w:t>lustrer le sourire d’Astrid</w:t>
            </w:r>
            <w:r w:rsidR="001653DC" w:rsidRPr="004A0D21">
              <w:rPr>
                <w:rFonts w:asciiTheme="minorHAnsi" w:hAnsiTheme="minorHAnsi" w:cstheme="minorHAnsi"/>
              </w:rPr>
              <w:t xml:space="preserve"> grâce aux médias </w:t>
            </w:r>
            <w:r w:rsidRPr="004A0D21">
              <w:rPr>
                <w:rFonts w:asciiTheme="minorHAnsi" w:hAnsiTheme="minorHAnsi" w:cstheme="minorHAnsi"/>
              </w:rPr>
              <w:t>: la Joconde et</w:t>
            </w:r>
            <w:r w:rsidR="00B36A10" w:rsidRPr="004A0D21">
              <w:rPr>
                <w:rFonts w:asciiTheme="minorHAnsi" w:hAnsiTheme="minorHAnsi" w:cstheme="minorHAnsi"/>
              </w:rPr>
              <w:t xml:space="preserve"> la chat du Cheshire</w:t>
            </w:r>
          </w:p>
        </w:tc>
      </w:tr>
    </w:tbl>
    <w:p w:rsidR="00B36A10" w:rsidRPr="004A0D21" w:rsidRDefault="00B36A10"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F117AF" w:rsidRPr="004A0D21" w:rsidTr="006E4EB0">
        <w:tc>
          <w:tcPr>
            <w:tcW w:w="2263" w:type="dxa"/>
          </w:tcPr>
          <w:p w:rsidR="00F117AF" w:rsidRPr="004A0D21" w:rsidRDefault="00F117AF"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 xml:space="preserve">ATELIERS DE </w:t>
            </w:r>
          </w:p>
          <w:p w:rsidR="00F117AF" w:rsidRPr="004A0D21" w:rsidRDefault="00F117AF"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LECTURE</w:t>
            </w:r>
          </w:p>
          <w:p w:rsidR="00F117AF" w:rsidRPr="004A0D21" w:rsidRDefault="00F117AF" w:rsidP="006E4EB0">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(30 min</w:t>
            </w:r>
            <w:r w:rsidR="00DF57D4" w:rsidRPr="004A0D21">
              <w:rPr>
                <w:rFonts w:asciiTheme="minorHAnsi" w:hAnsiTheme="minorHAnsi" w:cstheme="minorHAnsi"/>
                <w:b/>
                <w:color w:val="3C9086"/>
              </w:rPr>
              <w:t xml:space="preserve"> hors mise en route</w:t>
            </w:r>
            <w:r w:rsidRPr="004A0D21">
              <w:rPr>
                <w:rFonts w:asciiTheme="minorHAnsi" w:hAnsiTheme="minorHAnsi" w:cstheme="minorHAnsi"/>
                <w:b/>
                <w:color w:val="3C9086"/>
              </w:rPr>
              <w:t>)</w:t>
            </w:r>
          </w:p>
        </w:tc>
        <w:tc>
          <w:tcPr>
            <w:tcW w:w="8193" w:type="dxa"/>
          </w:tcPr>
          <w:p w:rsidR="00F117AF" w:rsidRPr="004A0D21" w:rsidRDefault="00F117AF" w:rsidP="00F117AF">
            <w:pPr>
              <w:autoSpaceDE w:val="0"/>
              <w:autoSpaceDN w:val="0"/>
              <w:adjustRightInd w:val="0"/>
              <w:rPr>
                <w:rFonts w:asciiTheme="minorHAnsi" w:hAnsiTheme="minorHAnsi" w:cstheme="minorHAnsi"/>
                <w:b/>
                <w:bCs/>
              </w:rPr>
            </w:pPr>
            <w:r w:rsidRPr="004A0D21">
              <w:rPr>
                <w:rFonts w:asciiTheme="minorHAnsi" w:hAnsiTheme="minorHAnsi" w:cstheme="minorHAnsi"/>
                <w:b/>
                <w:bCs/>
              </w:rPr>
              <w:t>Répartition de la classe en groupes de recherches. Les élèves d’un groupe font la même activité.</w:t>
            </w:r>
          </w:p>
          <w:p w:rsidR="00F117AF" w:rsidRPr="004A0D21" w:rsidRDefault="00F117AF" w:rsidP="001653DC">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 xml:space="preserve">Les </w:t>
            </w:r>
            <w:r w:rsidR="001653DC" w:rsidRPr="004A0D21">
              <w:rPr>
                <w:rFonts w:asciiTheme="minorHAnsi" w:hAnsiTheme="minorHAnsi" w:cstheme="minorHAnsi"/>
                <w:b/>
                <w:bCs/>
              </w:rPr>
              <w:t>illustrateurs et illustratrices</w:t>
            </w:r>
            <w:r w:rsidR="001653DC" w:rsidRPr="004A0D21">
              <w:rPr>
                <w:rFonts w:asciiTheme="minorHAnsi" w:hAnsiTheme="minorHAnsi" w:cstheme="minorHAnsi"/>
              </w:rPr>
              <w:t> </w:t>
            </w:r>
            <w:r w:rsidRPr="004A0D21">
              <w:rPr>
                <w:rFonts w:asciiTheme="minorHAnsi" w:hAnsiTheme="minorHAnsi" w:cstheme="minorHAnsi"/>
              </w:rPr>
              <w:t>: Réaliser le portait d’Astrid la nouvelle.</w:t>
            </w:r>
          </w:p>
          <w:p w:rsidR="00F117AF" w:rsidRPr="004A0D21" w:rsidRDefault="001653DC" w:rsidP="001653DC">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questions</w:t>
            </w:r>
            <w:r w:rsidRPr="004A0D21">
              <w:rPr>
                <w:rFonts w:asciiTheme="minorHAnsi" w:hAnsiTheme="minorHAnsi" w:cstheme="minorHAnsi"/>
              </w:rPr>
              <w:t> </w:t>
            </w:r>
            <w:r w:rsidR="00F117AF" w:rsidRPr="004A0D21">
              <w:rPr>
                <w:rFonts w:asciiTheme="minorHAnsi" w:hAnsiTheme="minorHAnsi" w:cstheme="minorHAnsi"/>
              </w:rPr>
              <w:t>: Qui parle ?</w:t>
            </w:r>
            <w:r w:rsidRPr="004A0D21">
              <w:rPr>
                <w:rFonts w:asciiTheme="minorHAnsi" w:hAnsiTheme="minorHAnsi" w:cstheme="minorHAnsi"/>
              </w:rPr>
              <w:t xml:space="preserve"> Que sait-on sur cette personne ?</w:t>
            </w:r>
          </w:p>
          <w:p w:rsidR="00F117AF" w:rsidRPr="004A0D21" w:rsidRDefault="009B53D0" w:rsidP="001653DC">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Les chercheurs et chercheuses</w:t>
            </w:r>
            <w:r w:rsidRPr="004A0D21">
              <w:rPr>
                <w:rFonts w:asciiTheme="minorHAnsi" w:hAnsiTheme="minorHAnsi" w:cstheme="minorHAnsi"/>
              </w:rPr>
              <w:t> </w:t>
            </w:r>
            <w:r w:rsidR="00F117AF" w:rsidRPr="004A0D21">
              <w:rPr>
                <w:rFonts w:asciiTheme="minorHAnsi" w:hAnsiTheme="minorHAnsi" w:cstheme="minorHAnsi"/>
              </w:rPr>
              <w:t>: L’autrice raconte-t-elle une histoire vraie ?</w:t>
            </w:r>
          </w:p>
          <w:p w:rsidR="00F117AF" w:rsidRPr="004A0D21" w:rsidRDefault="00F117AF" w:rsidP="00F117AF">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l</w:t>
            </w:r>
            <w:r w:rsidR="001653DC" w:rsidRPr="004A0D21">
              <w:rPr>
                <w:rFonts w:asciiTheme="minorHAnsi" w:hAnsiTheme="minorHAnsi" w:cstheme="minorHAnsi"/>
                <w:b/>
                <w:bCs/>
              </w:rPr>
              <w:t>iens</w:t>
            </w:r>
            <w:r w:rsidR="001653DC" w:rsidRPr="004A0D21">
              <w:rPr>
                <w:rFonts w:asciiTheme="minorHAnsi" w:hAnsiTheme="minorHAnsi" w:cstheme="minorHAnsi"/>
              </w:rPr>
              <w:t> </w:t>
            </w:r>
            <w:r w:rsidRPr="004A0D21">
              <w:rPr>
                <w:rFonts w:asciiTheme="minorHAnsi" w:hAnsiTheme="minorHAnsi" w:cstheme="minorHAnsi"/>
              </w:rPr>
              <w:t>: Production d’écrit. Raconter un moment de sa vie où on a été nouveau ou nouvelle dans une</w:t>
            </w:r>
            <w:r w:rsidR="001653DC" w:rsidRPr="004A0D21">
              <w:rPr>
                <w:rFonts w:asciiTheme="minorHAnsi" w:hAnsiTheme="minorHAnsi" w:cstheme="minorHAnsi"/>
              </w:rPr>
              <w:t xml:space="preserve"> classe, ou bien l’arrivée d’un ou d’un</w:t>
            </w:r>
            <w:r w:rsidRPr="004A0D21">
              <w:rPr>
                <w:rFonts w:asciiTheme="minorHAnsi" w:hAnsiTheme="minorHAnsi" w:cstheme="minorHAnsi"/>
              </w:rPr>
              <w:t xml:space="preserve">e camarade. (Partage </w:t>
            </w:r>
            <w:r w:rsidR="001653DC" w:rsidRPr="004A0D21">
              <w:rPr>
                <w:rFonts w:asciiTheme="minorHAnsi" w:hAnsiTheme="minorHAnsi" w:cstheme="minorHAnsi"/>
              </w:rPr>
              <w:t xml:space="preserve">lors d’une </w:t>
            </w:r>
            <w:r w:rsidRPr="004A0D21">
              <w:rPr>
                <w:rFonts w:asciiTheme="minorHAnsi" w:hAnsiTheme="minorHAnsi" w:cstheme="minorHAnsi"/>
              </w:rPr>
              <w:t>séance</w:t>
            </w:r>
            <w:r w:rsidR="001653DC" w:rsidRPr="004A0D21">
              <w:rPr>
                <w:rFonts w:asciiTheme="minorHAnsi" w:hAnsiTheme="minorHAnsi" w:cstheme="minorHAnsi"/>
              </w:rPr>
              <w:t xml:space="preserve"> ultérieure</w:t>
            </w:r>
            <w:r w:rsidRPr="004A0D21">
              <w:rPr>
                <w:rFonts w:asciiTheme="minorHAnsi" w:hAnsiTheme="minorHAnsi" w:cstheme="minorHAnsi"/>
              </w:rPr>
              <w:t>)</w:t>
            </w:r>
          </w:p>
          <w:p w:rsidR="00F117AF" w:rsidRPr="004A0D21" w:rsidRDefault="009B53D0" w:rsidP="00F117AF">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mots</w:t>
            </w:r>
            <w:r w:rsidRPr="004A0D21">
              <w:rPr>
                <w:rFonts w:asciiTheme="minorHAnsi" w:hAnsiTheme="minorHAnsi" w:cstheme="minorHAnsi"/>
              </w:rPr>
              <w:t> </w:t>
            </w:r>
            <w:r w:rsidR="001653DC" w:rsidRPr="004A0D21">
              <w:rPr>
                <w:rFonts w:asciiTheme="minorHAnsi" w:hAnsiTheme="minorHAnsi" w:cstheme="minorHAnsi"/>
              </w:rPr>
              <w:t>: Ecrire la définition des mots diffi</w:t>
            </w:r>
            <w:r w:rsidR="00F117AF" w:rsidRPr="004A0D21">
              <w:rPr>
                <w:rFonts w:asciiTheme="minorHAnsi" w:hAnsiTheme="minorHAnsi" w:cstheme="minorHAnsi"/>
              </w:rPr>
              <w:t>ciles qui participent aux portraits, selon le contexte et leur</w:t>
            </w:r>
            <w:r w:rsidR="001653DC" w:rsidRPr="004A0D21">
              <w:rPr>
                <w:rFonts w:asciiTheme="minorHAnsi" w:hAnsiTheme="minorHAnsi" w:cstheme="minorHAnsi"/>
              </w:rPr>
              <w:t xml:space="preserve"> </w:t>
            </w:r>
            <w:r w:rsidR="00F117AF" w:rsidRPr="004A0D21">
              <w:rPr>
                <w:rFonts w:asciiTheme="minorHAnsi" w:hAnsiTheme="minorHAnsi" w:cstheme="minorHAnsi"/>
              </w:rPr>
              <w:t>con</w:t>
            </w:r>
            <w:r w:rsidR="001653DC" w:rsidRPr="004A0D21">
              <w:rPr>
                <w:rFonts w:asciiTheme="minorHAnsi" w:hAnsiTheme="minorHAnsi" w:cstheme="minorHAnsi"/>
              </w:rPr>
              <w:t>struction. Puis recopier la définition du dictionnaire : u</w:t>
            </w:r>
            <w:r w:rsidR="00F117AF" w:rsidRPr="004A0D21">
              <w:rPr>
                <w:rFonts w:asciiTheme="minorHAnsi" w:hAnsiTheme="minorHAnsi" w:cstheme="minorHAnsi"/>
              </w:rPr>
              <w:t>n caleçon, se déhancher, bleu faïence</w:t>
            </w:r>
            <w:r w:rsidR="001653DC" w:rsidRPr="004A0D21">
              <w:rPr>
                <w:rFonts w:asciiTheme="minorHAnsi" w:hAnsiTheme="minorHAnsi" w:cstheme="minorHAnsi"/>
              </w:rPr>
              <w:t>.</w:t>
            </w:r>
          </w:p>
          <w:p w:rsidR="00F117AF" w:rsidRPr="004A0D21" w:rsidRDefault="009B53D0" w:rsidP="00E70269">
            <w:pPr>
              <w:pStyle w:val="Paragraphedeliste"/>
              <w:numPr>
                <w:ilvl w:val="0"/>
                <w:numId w:val="7"/>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passages</w:t>
            </w:r>
            <w:r w:rsidRPr="004A0D21">
              <w:rPr>
                <w:rFonts w:asciiTheme="minorHAnsi" w:hAnsiTheme="minorHAnsi" w:cstheme="minorHAnsi"/>
              </w:rPr>
              <w:t> </w:t>
            </w:r>
            <w:r w:rsidR="00F117AF" w:rsidRPr="004A0D21">
              <w:rPr>
                <w:rFonts w:asciiTheme="minorHAnsi" w:hAnsiTheme="minorHAnsi" w:cstheme="minorHAnsi"/>
              </w:rPr>
              <w:t>: Se répartir les rôles dans le groupe puis travailler la lecture à haute voix. S’enregistrer.</w:t>
            </w:r>
          </w:p>
          <w:p w:rsidR="00F117AF" w:rsidRPr="004A0D21" w:rsidRDefault="008C73B5" w:rsidP="008C73B5">
            <w:pPr>
              <w:pStyle w:val="Paragraphedeliste"/>
              <w:numPr>
                <w:ilvl w:val="0"/>
                <w:numId w:val="7"/>
              </w:numPr>
              <w:autoSpaceDE w:val="0"/>
              <w:autoSpaceDN w:val="0"/>
              <w:adjustRightInd w:val="0"/>
              <w:rPr>
                <w:rFonts w:asciiTheme="minorHAnsi" w:hAnsiTheme="minorHAnsi" w:cstheme="minorHAnsi"/>
                <w:sz w:val="20"/>
                <w:szCs w:val="20"/>
              </w:rPr>
            </w:pPr>
            <w:r w:rsidRPr="004A0D21">
              <w:rPr>
                <w:rFonts w:asciiTheme="minorHAnsi" w:hAnsiTheme="minorHAnsi" w:cstheme="minorHAnsi"/>
              </w:rPr>
              <w:t>A</w:t>
            </w:r>
            <w:r w:rsidR="00F117AF" w:rsidRPr="004A0D21">
              <w:rPr>
                <w:rFonts w:asciiTheme="minorHAnsi" w:hAnsiTheme="minorHAnsi" w:cstheme="minorHAnsi"/>
              </w:rPr>
              <w:t>telier</w:t>
            </w:r>
            <w:r w:rsidRPr="004A0D21">
              <w:rPr>
                <w:rFonts w:asciiTheme="minorHAnsi" w:hAnsiTheme="minorHAnsi" w:cstheme="minorHAnsi"/>
              </w:rPr>
              <w:t xml:space="preserve"> décroché</w:t>
            </w:r>
            <w:r w:rsidR="00F117AF" w:rsidRPr="004A0D21">
              <w:rPr>
                <w:rFonts w:asciiTheme="minorHAnsi" w:hAnsiTheme="minorHAnsi" w:cstheme="minorHAnsi"/>
              </w:rPr>
              <w:t xml:space="preserve"> «</w:t>
            </w:r>
            <w:r w:rsidRPr="004A0D21">
              <w:rPr>
                <w:rFonts w:asciiTheme="minorHAnsi" w:hAnsiTheme="minorHAnsi" w:cstheme="minorHAnsi"/>
              </w:rPr>
              <w:t> </w:t>
            </w:r>
            <w:r w:rsidR="00F117AF" w:rsidRPr="004A0D21">
              <w:rPr>
                <w:rFonts w:asciiTheme="minorHAnsi" w:hAnsiTheme="minorHAnsi" w:cstheme="minorHAnsi"/>
              </w:rPr>
              <w:t>lectures en réseau</w:t>
            </w:r>
            <w:r w:rsidRPr="004A0D21">
              <w:rPr>
                <w:rFonts w:asciiTheme="minorHAnsi" w:hAnsiTheme="minorHAnsi" w:cstheme="minorHAnsi"/>
              </w:rPr>
              <w:t> »  </w:t>
            </w:r>
            <w:r w:rsidR="00F117AF" w:rsidRPr="004A0D21">
              <w:rPr>
                <w:rFonts w:asciiTheme="minorHAnsi" w:hAnsiTheme="minorHAnsi" w:cstheme="minorHAnsi"/>
              </w:rPr>
              <w:t>: albums sur le thème de l’amitié ou du harcèlement</w:t>
            </w:r>
          </w:p>
        </w:tc>
      </w:tr>
    </w:tbl>
    <w:p w:rsidR="00F117AF" w:rsidRPr="004A0D21" w:rsidRDefault="00F117AF" w:rsidP="00151D0D">
      <w:pPr>
        <w:autoSpaceDE w:val="0"/>
        <w:autoSpaceDN w:val="0"/>
        <w:adjustRightInd w:val="0"/>
        <w:rPr>
          <w:rFonts w:asciiTheme="minorHAnsi" w:hAnsiTheme="minorHAnsi" w:cstheme="minorHAnsi"/>
        </w:rPr>
      </w:pPr>
    </w:p>
    <w:p w:rsidR="00D04999" w:rsidRPr="004A0D21" w:rsidRDefault="00D04999" w:rsidP="00151D0D">
      <w:pPr>
        <w:autoSpaceDE w:val="0"/>
        <w:autoSpaceDN w:val="0"/>
        <w:adjustRightInd w:val="0"/>
        <w:rPr>
          <w:rFonts w:asciiTheme="minorHAnsi" w:hAnsiTheme="minorHAnsi" w:cstheme="minorHAnsi"/>
        </w:rPr>
      </w:pPr>
    </w:p>
    <w:p w:rsidR="00D04999" w:rsidRPr="004A0D21" w:rsidRDefault="00D04999" w:rsidP="00151D0D">
      <w:pPr>
        <w:autoSpaceDE w:val="0"/>
        <w:autoSpaceDN w:val="0"/>
        <w:adjustRightInd w:val="0"/>
        <w:rPr>
          <w:rFonts w:asciiTheme="minorHAnsi" w:hAnsiTheme="minorHAnsi" w:cstheme="minorHAnsi"/>
        </w:rPr>
      </w:pPr>
    </w:p>
    <w:p w:rsidR="00D04999" w:rsidRPr="004A0D21" w:rsidRDefault="00D04999"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D04999" w:rsidRPr="004A0D21" w:rsidTr="006E4EB0">
        <w:tc>
          <w:tcPr>
            <w:tcW w:w="2263" w:type="dxa"/>
          </w:tcPr>
          <w:p w:rsidR="00D04999" w:rsidRPr="004A0D21" w:rsidRDefault="00D04999"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lastRenderedPageBreak/>
              <w:t>Expliquer ou reformuler le sens (15 minutes)</w:t>
            </w:r>
          </w:p>
        </w:tc>
        <w:tc>
          <w:tcPr>
            <w:tcW w:w="8193" w:type="dxa"/>
          </w:tcPr>
          <w:p w:rsidR="00D04999" w:rsidRPr="004A0D21" w:rsidRDefault="00D04999" w:rsidP="00D04999">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Personnages - </w:t>
            </w:r>
            <w:r w:rsidRPr="004A0D21">
              <w:rPr>
                <w:rFonts w:asciiTheme="minorHAnsi" w:hAnsiTheme="minorHAnsi" w:cstheme="minorHAnsi"/>
              </w:rPr>
              <w:t>Le retour est ciblé sur les portraits. Les maîtres présentent leurs recherches.</w:t>
            </w:r>
          </w:p>
          <w:p w:rsidR="00D04999" w:rsidRPr="004A0D21" w:rsidRDefault="00D04999" w:rsidP="00D04999">
            <w:pPr>
              <w:autoSpaceDE w:val="0"/>
              <w:autoSpaceDN w:val="0"/>
              <w:adjustRightInd w:val="0"/>
              <w:rPr>
                <w:rFonts w:asciiTheme="minorHAnsi" w:hAnsiTheme="minorHAnsi" w:cstheme="minorHAnsi"/>
              </w:rPr>
            </w:pPr>
            <w:r w:rsidRPr="004A0D21">
              <w:rPr>
                <w:rFonts w:asciiTheme="minorHAnsi" w:hAnsiTheme="minorHAnsi" w:cstheme="minorHAnsi"/>
              </w:rPr>
              <w:t>Commencer par les portraits dessinés. Les maîtres des questions peuvent compléter.</w:t>
            </w:r>
          </w:p>
          <w:p w:rsidR="00D04999" w:rsidRPr="004A0D21" w:rsidRDefault="00D04999" w:rsidP="00D04999">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Vocabulaire </w:t>
            </w:r>
            <w:r w:rsidRPr="004A0D21">
              <w:rPr>
                <w:rFonts w:asciiTheme="minorHAnsi" w:hAnsiTheme="minorHAnsi" w:cstheme="minorHAnsi"/>
              </w:rPr>
              <w:t xml:space="preserve">- revenir </w:t>
            </w:r>
            <w:r w:rsidR="000D4547" w:rsidRPr="004A0D21">
              <w:rPr>
                <w:rFonts w:asciiTheme="minorHAnsi" w:hAnsiTheme="minorHAnsi" w:cstheme="minorHAnsi"/>
              </w:rPr>
              <w:t>sur les mots ou expressions diffi</w:t>
            </w:r>
            <w:r w:rsidRPr="004A0D21">
              <w:rPr>
                <w:rFonts w:asciiTheme="minorHAnsi" w:hAnsiTheme="minorHAnsi" w:cstheme="minorHAnsi"/>
              </w:rPr>
              <w:t>ciles</w:t>
            </w:r>
          </w:p>
        </w:tc>
      </w:tr>
    </w:tbl>
    <w:p w:rsidR="00D04999" w:rsidRPr="004A0D21" w:rsidRDefault="00D04999"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D04999" w:rsidRPr="004A0D21" w:rsidTr="006E4EB0">
        <w:tc>
          <w:tcPr>
            <w:tcW w:w="2263" w:type="dxa"/>
          </w:tcPr>
          <w:p w:rsidR="00D04999" w:rsidRPr="004A0D21" w:rsidRDefault="00D04999"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Produire un rappel de récit (10 minutes)</w:t>
            </w:r>
          </w:p>
        </w:tc>
        <w:tc>
          <w:tcPr>
            <w:tcW w:w="8193" w:type="dxa"/>
          </w:tcPr>
          <w:p w:rsidR="00D04999" w:rsidRPr="004A0D21" w:rsidRDefault="00D04999" w:rsidP="00D04999">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bCs/>
              </w:rPr>
              <w:t xml:space="preserve">Oral </w:t>
            </w:r>
            <w:r w:rsidR="000D4547" w:rsidRPr="004A0D21">
              <w:rPr>
                <w:rFonts w:asciiTheme="minorHAnsi" w:hAnsiTheme="minorHAnsi" w:cstheme="minorHAnsi"/>
              </w:rPr>
              <w:t>- Commencer l’affi</w:t>
            </w:r>
            <w:r w:rsidRPr="004A0D21">
              <w:rPr>
                <w:rFonts w:asciiTheme="minorHAnsi" w:hAnsiTheme="minorHAnsi" w:cstheme="minorHAnsi"/>
              </w:rPr>
              <w:t>che (papier ou TNI) avec les deux personnages</w:t>
            </w:r>
            <w:r w:rsidR="00DE16A0" w:rsidRPr="004A0D21">
              <w:rPr>
                <w:rFonts w:asciiTheme="minorHAnsi" w:hAnsiTheme="minorHAnsi" w:cstheme="minorHAnsi"/>
              </w:rPr>
              <w:t xml:space="preserve"> principaux</w:t>
            </w:r>
            <w:r w:rsidRPr="004A0D21">
              <w:rPr>
                <w:rFonts w:asciiTheme="minorHAnsi" w:hAnsiTheme="minorHAnsi" w:cstheme="minorHAnsi"/>
              </w:rPr>
              <w:t>.</w:t>
            </w:r>
          </w:p>
        </w:tc>
      </w:tr>
    </w:tbl>
    <w:p w:rsidR="00D04999" w:rsidRPr="004A0D21" w:rsidRDefault="00D04999"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0D4547" w:rsidRPr="004A0D21" w:rsidTr="006E4EB0">
        <w:tc>
          <w:tcPr>
            <w:tcW w:w="2263" w:type="dxa"/>
          </w:tcPr>
          <w:p w:rsidR="000D4547" w:rsidRPr="004A0D21" w:rsidRDefault="000D4547"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Anticiper, formuler ou vérifier des hypothèses (30 minutes)</w:t>
            </w:r>
          </w:p>
        </w:tc>
        <w:tc>
          <w:tcPr>
            <w:tcW w:w="8193" w:type="dxa"/>
          </w:tcPr>
          <w:p w:rsidR="000D4547" w:rsidRPr="004A0D21" w:rsidRDefault="000D4547" w:rsidP="000D4547">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xml:space="preserve">- « Quand le regard bleu faïence d’Astrid s’est brièvement posé sur moi, j’ai pensé qu’elle avait tout deviné. » Qu’a pu deviner la </w:t>
            </w:r>
            <w:r w:rsidR="00DE16A0" w:rsidRPr="004A0D21">
              <w:rPr>
                <w:rFonts w:asciiTheme="minorHAnsi" w:hAnsiTheme="minorHAnsi" w:cstheme="minorHAnsi"/>
              </w:rPr>
              <w:t>nouvelle</w:t>
            </w:r>
            <w:r w:rsidR="00196AF1" w:rsidRPr="004A0D21">
              <w:rPr>
                <w:rFonts w:asciiTheme="minorHAnsi" w:hAnsiTheme="minorHAnsi" w:cstheme="minorHAnsi"/>
              </w:rPr>
              <w:t> </w:t>
            </w:r>
            <w:r w:rsidRPr="004A0D21">
              <w:rPr>
                <w:rFonts w:asciiTheme="minorHAnsi" w:hAnsiTheme="minorHAnsi" w:cstheme="minorHAnsi"/>
              </w:rPr>
              <w:t>?</w:t>
            </w:r>
          </w:p>
          <w:p w:rsidR="000D4547" w:rsidRPr="004A0D21" w:rsidRDefault="000D4547" w:rsidP="000D4547">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rPr>
              <w:t>Phase d’écriture dans le cahier d’essais, d’écrivain ou de littérature. puis partage des productions.</w:t>
            </w:r>
          </w:p>
        </w:tc>
      </w:tr>
    </w:tbl>
    <w:p w:rsidR="000D4547" w:rsidRPr="004A0D21" w:rsidRDefault="000D4547" w:rsidP="00151D0D">
      <w:pPr>
        <w:autoSpaceDE w:val="0"/>
        <w:autoSpaceDN w:val="0"/>
        <w:adjustRightInd w:val="0"/>
        <w:rPr>
          <w:rFonts w:asciiTheme="minorHAnsi" w:hAnsiTheme="minorHAnsi" w:cstheme="minorHAnsi"/>
        </w:rPr>
      </w:pPr>
    </w:p>
    <w:p w:rsidR="00E23926" w:rsidRPr="004A0D21" w:rsidRDefault="00B10099" w:rsidP="00151D0D">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0288" behindDoc="1" locked="0" layoutInCell="1" allowOverlap="1">
            <wp:simplePos x="0" y="0"/>
            <wp:positionH relativeFrom="column">
              <wp:posOffset>0</wp:posOffset>
            </wp:positionH>
            <wp:positionV relativeFrom="paragraph">
              <wp:posOffset>-4445</wp:posOffset>
            </wp:positionV>
            <wp:extent cx="400050" cy="2762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E23926" w:rsidRPr="004A0D21">
        <w:rPr>
          <w:rFonts w:asciiTheme="minorHAnsi" w:hAnsiTheme="minorHAnsi" w:cstheme="minorHAnsi"/>
          <w:b/>
        </w:rPr>
        <w:t>Texte pages 12 à 18</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E23926" w:rsidRPr="004A0D21" w:rsidTr="006E4EB0">
        <w:tc>
          <w:tcPr>
            <w:tcW w:w="2263" w:type="dxa"/>
          </w:tcPr>
          <w:p w:rsidR="00E23926" w:rsidRPr="004A0D21" w:rsidRDefault="00E23926" w:rsidP="006E4EB0">
            <w:pPr>
              <w:autoSpaceDE w:val="0"/>
              <w:autoSpaceDN w:val="0"/>
              <w:adjustRightInd w:val="0"/>
              <w:rPr>
                <w:rFonts w:asciiTheme="minorHAnsi" w:hAnsiTheme="minorHAnsi" w:cstheme="minorHAnsi"/>
                <w:b/>
              </w:rPr>
            </w:pPr>
          </w:p>
        </w:tc>
        <w:tc>
          <w:tcPr>
            <w:tcW w:w="8193" w:type="dxa"/>
          </w:tcPr>
          <w:p w:rsidR="00E23926" w:rsidRPr="004A0D21" w:rsidRDefault="00E23926"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w:t>
            </w:r>
            <w:r w:rsidR="00196AF1" w:rsidRPr="004A0D21">
              <w:rPr>
                <w:rFonts w:asciiTheme="minorHAnsi" w:hAnsiTheme="minorHAnsi" w:cstheme="minorHAnsi"/>
                <w:b/>
              </w:rPr>
              <w:t>ONTRAT D’ECOUTE</w:t>
            </w:r>
            <w:r w:rsidR="00196AF1" w:rsidRPr="004A0D21">
              <w:rPr>
                <w:rFonts w:asciiTheme="minorHAnsi" w:hAnsiTheme="minorHAnsi" w:cstheme="minorHAnsi"/>
              </w:rPr>
              <w:t> </w:t>
            </w:r>
            <w:r w:rsidRPr="004A0D21">
              <w:rPr>
                <w:rFonts w:asciiTheme="minorHAnsi" w:hAnsiTheme="minorHAnsi" w:cstheme="minorHAnsi"/>
              </w:rPr>
              <w:t>: se faire une image de la narratr</w:t>
            </w:r>
            <w:r w:rsidR="00196AF1" w:rsidRPr="004A0D21">
              <w:rPr>
                <w:rFonts w:asciiTheme="minorHAnsi" w:hAnsiTheme="minorHAnsi" w:cstheme="minorHAnsi"/>
              </w:rPr>
              <w:t>ice et répondre à la question : qu’a deviné Astrid la nouvelle </w:t>
            </w:r>
            <w:r w:rsidRPr="004A0D21">
              <w:rPr>
                <w:rFonts w:asciiTheme="minorHAnsi" w:hAnsiTheme="minorHAnsi" w:cstheme="minorHAnsi"/>
              </w:rPr>
              <w:t>?</w:t>
            </w:r>
          </w:p>
          <w:p w:rsidR="00E23926" w:rsidRPr="004A0D21" w:rsidRDefault="00196AF1" w:rsidP="008C76FD">
            <w:pPr>
              <w:pStyle w:val="Paragraphedeliste"/>
              <w:shd w:val="clear" w:color="auto" w:fill="FFFF99"/>
              <w:autoSpaceDE w:val="0"/>
              <w:autoSpaceDN w:val="0"/>
              <w:adjustRightInd w:val="0"/>
              <w:ind w:left="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w:t>
            </w:r>
            <w:r w:rsidR="00E23926" w:rsidRPr="004A0D21">
              <w:rPr>
                <w:rFonts w:asciiTheme="minorHAnsi" w:hAnsiTheme="minorHAnsi" w:cstheme="minorHAnsi"/>
              </w:rPr>
              <w:t>: Lecture magistrale par l’enseignant</w:t>
            </w:r>
          </w:p>
          <w:p w:rsidR="00E23926" w:rsidRPr="004A0D21" w:rsidRDefault="00E23926"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w:t>
            </w:r>
          </w:p>
          <w:p w:rsidR="00E23926" w:rsidRPr="004A0D21" w:rsidRDefault="00E23926" w:rsidP="00E23926">
            <w:pPr>
              <w:autoSpaceDE w:val="0"/>
              <w:autoSpaceDN w:val="0"/>
              <w:adjustRightInd w:val="0"/>
              <w:rPr>
                <w:rFonts w:asciiTheme="minorHAnsi" w:hAnsiTheme="minorHAnsi" w:cstheme="minorHAnsi"/>
              </w:rPr>
            </w:pPr>
            <w:r w:rsidRPr="004A0D21">
              <w:rPr>
                <w:rFonts w:asciiTheme="minorHAnsi" w:hAnsiTheme="minorHAnsi" w:cstheme="minorHAnsi"/>
              </w:rPr>
              <w:t>Vocabu</w:t>
            </w:r>
            <w:r w:rsidR="00196AF1" w:rsidRPr="004A0D21">
              <w:rPr>
                <w:rFonts w:asciiTheme="minorHAnsi" w:hAnsiTheme="minorHAnsi" w:cstheme="minorHAnsi"/>
              </w:rPr>
              <w:t>laire </w:t>
            </w:r>
            <w:r w:rsidRPr="004A0D21">
              <w:rPr>
                <w:rFonts w:asciiTheme="minorHAnsi" w:hAnsiTheme="minorHAnsi" w:cstheme="minorHAnsi"/>
              </w:rPr>
              <w:t>: être négligente, avoir un savon, un surnom désobli</w:t>
            </w:r>
            <w:r w:rsidR="00196AF1" w:rsidRPr="004A0D21">
              <w:rPr>
                <w:rFonts w:asciiTheme="minorHAnsi" w:hAnsiTheme="minorHAnsi" w:cstheme="minorHAnsi"/>
              </w:rPr>
              <w:t xml:space="preserve">geant, la reine des étourneaux, </w:t>
            </w:r>
            <w:r w:rsidRPr="004A0D21">
              <w:rPr>
                <w:rFonts w:asciiTheme="minorHAnsi" w:hAnsiTheme="minorHAnsi" w:cstheme="minorHAnsi"/>
              </w:rPr>
              <w:t>un cancre (+ le diminutif «</w:t>
            </w:r>
            <w:r w:rsidR="00196AF1" w:rsidRPr="004A0D21">
              <w:rPr>
                <w:rFonts w:asciiTheme="minorHAnsi" w:hAnsiTheme="minorHAnsi" w:cstheme="minorHAnsi"/>
              </w:rPr>
              <w:t> </w:t>
            </w:r>
            <w:proofErr w:type="spellStart"/>
            <w:r w:rsidRPr="004A0D21">
              <w:rPr>
                <w:rFonts w:asciiTheme="minorHAnsi" w:hAnsiTheme="minorHAnsi" w:cstheme="minorHAnsi"/>
              </w:rPr>
              <w:t>ette</w:t>
            </w:r>
            <w:proofErr w:type="spellEnd"/>
            <w:r w:rsidR="00196AF1" w:rsidRPr="004A0D21">
              <w:rPr>
                <w:rFonts w:asciiTheme="minorHAnsi" w:hAnsiTheme="minorHAnsi" w:cstheme="minorHAnsi"/>
              </w:rPr>
              <w:t> </w:t>
            </w:r>
            <w:r w:rsidRPr="004A0D21">
              <w:rPr>
                <w:rFonts w:asciiTheme="minorHAnsi" w:hAnsiTheme="minorHAnsi" w:cstheme="minorHAnsi"/>
              </w:rPr>
              <w:t>»), des circonstances a</w:t>
            </w:r>
            <w:r w:rsidR="00196AF1" w:rsidRPr="004A0D21">
              <w:rPr>
                <w:rFonts w:asciiTheme="minorHAnsi" w:hAnsiTheme="minorHAnsi" w:cstheme="minorHAnsi"/>
              </w:rPr>
              <w:t xml:space="preserve">tténuantes, un regard gourmand, </w:t>
            </w:r>
            <w:r w:rsidRPr="004A0D21">
              <w:rPr>
                <w:rFonts w:asciiTheme="minorHAnsi" w:hAnsiTheme="minorHAnsi" w:cstheme="minorHAnsi"/>
              </w:rPr>
              <w:t>un palmier, des remords, le cheval d’arçon, shooter</w:t>
            </w:r>
          </w:p>
          <w:p w:rsidR="00E23926" w:rsidRPr="004A0D21" w:rsidRDefault="00E23926" w:rsidP="00E23926">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rPr>
              <w:t>Construire les portraits des deux filles (affiche ou TNI) : ici, la narratrice</w:t>
            </w:r>
          </w:p>
        </w:tc>
      </w:tr>
    </w:tbl>
    <w:p w:rsidR="00E23926" w:rsidRPr="004A0D21" w:rsidRDefault="00B10099" w:rsidP="00151D0D">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400050" cy="27622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3C29AC" w:rsidRPr="004A0D21">
        <w:rPr>
          <w:rFonts w:asciiTheme="minorHAnsi" w:hAnsiTheme="minorHAnsi" w:cstheme="minorHAnsi"/>
          <w:b/>
        </w:rPr>
        <w:t>Texte pages 18 à 26</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3C29AC" w:rsidRPr="004A0D21" w:rsidTr="006E4EB0">
        <w:tc>
          <w:tcPr>
            <w:tcW w:w="2263" w:type="dxa"/>
          </w:tcPr>
          <w:p w:rsidR="003C29AC" w:rsidRDefault="003C29AC" w:rsidP="006E4EB0">
            <w:pPr>
              <w:autoSpaceDE w:val="0"/>
              <w:autoSpaceDN w:val="0"/>
              <w:adjustRightInd w:val="0"/>
              <w:rPr>
                <w:rFonts w:asciiTheme="minorHAnsi" w:hAnsiTheme="minorHAnsi" w:cstheme="minorHAnsi"/>
                <w:b/>
              </w:rPr>
            </w:pPr>
          </w:p>
          <w:p w:rsidR="00A0468F"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rPr>
              <w:pict>
                <v:shape id="_x0000_i1026" type="#_x0000_t75" style="width:71.1pt;height:71.1pt">
                  <v:imagedata r:id="rId14" o:title="Autonomie1-héros"/>
                </v:shape>
              </w:pict>
            </w:r>
          </w:p>
        </w:tc>
        <w:tc>
          <w:tcPr>
            <w:tcW w:w="8193" w:type="dxa"/>
          </w:tcPr>
          <w:p w:rsidR="003C29AC" w:rsidRPr="004A0D21" w:rsidRDefault="003C29AC"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préciser l’image d’Astrid, la nouvelle</w:t>
            </w:r>
          </w:p>
          <w:p w:rsidR="003C29AC" w:rsidRPr="004A0D21" w:rsidRDefault="003C29AC"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 Lecture magistrale par l’enseignant</w:t>
            </w:r>
          </w:p>
          <w:p w:rsidR="003C29AC" w:rsidRPr="004A0D21" w:rsidRDefault="003C29AC"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w:t>
            </w:r>
          </w:p>
          <w:p w:rsidR="003C29AC" w:rsidRPr="004A0D21" w:rsidRDefault="003C29AC" w:rsidP="003C29AC">
            <w:pPr>
              <w:autoSpaceDE w:val="0"/>
              <w:autoSpaceDN w:val="0"/>
              <w:adjustRightInd w:val="0"/>
              <w:rPr>
                <w:rFonts w:asciiTheme="minorHAnsi" w:hAnsiTheme="minorHAnsi" w:cstheme="minorHAnsi"/>
              </w:rPr>
            </w:pPr>
            <w:r w:rsidRPr="004A0D21">
              <w:rPr>
                <w:rFonts w:asciiTheme="minorHAnsi" w:hAnsiTheme="minorHAnsi" w:cstheme="minorHAnsi"/>
              </w:rPr>
              <w:t>Vocabulaire : avidement, un regard ardent, brûler d’apprendre, un halo de lumière, émaner, remédier, une savante ordonnance, des migrations diverses, des raisons impérieuses, hautaine, subjuguée, faire preuve d’initiative, un sacrifice.</w:t>
            </w:r>
          </w:p>
          <w:p w:rsidR="003C29AC" w:rsidRPr="004A0D21" w:rsidRDefault="003C29AC" w:rsidP="003C29AC">
            <w:pPr>
              <w:autoSpaceDE w:val="0"/>
              <w:autoSpaceDN w:val="0"/>
              <w:adjustRightInd w:val="0"/>
              <w:rPr>
                <w:rFonts w:asciiTheme="minorHAnsi" w:hAnsiTheme="minorHAnsi" w:cstheme="minorHAnsi"/>
              </w:rPr>
            </w:pPr>
            <w:r w:rsidRPr="004A0D21">
              <w:rPr>
                <w:rFonts w:asciiTheme="minorHAnsi" w:hAnsiTheme="minorHAnsi" w:cstheme="minorHAnsi"/>
              </w:rPr>
              <w:t>Echanges possibles : Quels effets Astrid la nouvelle a-t-elle sur les gens ? Que pensez-vous des surnoms ? (Le contexte, l’intention ?) Débat interprétatif : Qu’est-ce que « le premier petit sacrifice » de la page 25 ?</w:t>
            </w:r>
          </w:p>
        </w:tc>
      </w:tr>
    </w:tbl>
    <w:p w:rsidR="003C29AC" w:rsidRPr="004A0D21" w:rsidRDefault="003C29AC"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236B61" w:rsidRPr="004A0D21" w:rsidTr="006E4EB0">
        <w:tc>
          <w:tcPr>
            <w:tcW w:w="2263" w:type="dxa"/>
          </w:tcPr>
          <w:p w:rsidR="00236B61" w:rsidRPr="004A0D21" w:rsidRDefault="00236B61"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Produire un rappel de récit (10 minutes)</w:t>
            </w:r>
          </w:p>
        </w:tc>
        <w:tc>
          <w:tcPr>
            <w:tcW w:w="8193" w:type="dxa"/>
          </w:tcPr>
          <w:p w:rsidR="00236B61" w:rsidRPr="004A0D21" w:rsidRDefault="00236B61" w:rsidP="00236B61">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bCs/>
              </w:rPr>
              <w:t xml:space="preserve">Oral </w:t>
            </w:r>
            <w:r w:rsidRPr="004A0D21">
              <w:rPr>
                <w:rFonts w:asciiTheme="minorHAnsi" w:hAnsiTheme="minorHAnsi" w:cstheme="minorHAnsi"/>
              </w:rPr>
              <w:t>- Continuer l’affiche (papier ou TNI) avec les deux personnages principaux.</w:t>
            </w:r>
          </w:p>
        </w:tc>
      </w:tr>
    </w:tbl>
    <w:p w:rsidR="00236B61" w:rsidRPr="004A0D21" w:rsidRDefault="00236B61"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236B61" w:rsidRPr="004A0D21" w:rsidTr="00236B61">
        <w:tc>
          <w:tcPr>
            <w:tcW w:w="2263" w:type="dxa"/>
            <w:shd w:val="clear" w:color="auto" w:fill="FFFFFF" w:themeFill="background1"/>
          </w:tcPr>
          <w:p w:rsidR="00236B61" w:rsidRPr="004A0D21" w:rsidRDefault="00236B61"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Proposer, débattre ou négocier une interprétation</w:t>
            </w:r>
          </w:p>
        </w:tc>
        <w:tc>
          <w:tcPr>
            <w:tcW w:w="8193" w:type="dxa"/>
            <w:shd w:val="clear" w:color="auto" w:fill="DAEEF3" w:themeFill="accent5" w:themeFillTint="33"/>
          </w:tcPr>
          <w:p w:rsidR="00236B61" w:rsidRPr="004A0D21" w:rsidRDefault="00236B61" w:rsidP="00236B61">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Mme Gustave parle d’Astrid la nouvelle à ses collègues.</w:t>
            </w:r>
          </w:p>
          <w:p w:rsidR="00236B61" w:rsidRPr="004A0D21" w:rsidRDefault="00236B61" w:rsidP="00236B61">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Une phase de préparation collective : vocabulaire</w:t>
            </w:r>
          </w:p>
          <w:p w:rsidR="00236B61" w:rsidRPr="004A0D21" w:rsidRDefault="00236B61" w:rsidP="00236B61">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Les invariants : « je », langage oral, mais pas familier, monologue.</w:t>
            </w:r>
          </w:p>
          <w:p w:rsidR="00236B61" w:rsidRPr="004A0D21" w:rsidRDefault="00236B61" w:rsidP="00236B61">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Une phase d’écriture</w:t>
            </w:r>
          </w:p>
          <w:p w:rsidR="00236B61" w:rsidRPr="004A0D21" w:rsidRDefault="00236B61" w:rsidP="00236B61">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Lectures et échanges : le langage oral, l’exagération, la caricature</w:t>
            </w:r>
          </w:p>
        </w:tc>
      </w:tr>
    </w:tbl>
    <w:p w:rsidR="00236B61" w:rsidRPr="004A0D21" w:rsidRDefault="00236B61" w:rsidP="00151D0D">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236B61" w:rsidRPr="004A0D21" w:rsidTr="006E4EB0">
        <w:tc>
          <w:tcPr>
            <w:tcW w:w="2263" w:type="dxa"/>
            <w:shd w:val="clear" w:color="auto" w:fill="FFFFFF" w:themeFill="background1"/>
          </w:tcPr>
          <w:p w:rsidR="00236B61" w:rsidRPr="004A0D21" w:rsidRDefault="00236B61"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Education aux médias et à l’information (vidéo-projection)</w:t>
            </w:r>
          </w:p>
        </w:tc>
        <w:tc>
          <w:tcPr>
            <w:tcW w:w="8193" w:type="dxa"/>
            <w:shd w:val="clear" w:color="auto" w:fill="DAEEF3" w:themeFill="accent5" w:themeFillTint="33"/>
          </w:tcPr>
          <w:p w:rsidR="00236B61" w:rsidRPr="004A0D21" w:rsidRDefault="00236B61" w:rsidP="00236B61">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Etude de média </w:t>
            </w:r>
            <w:r w:rsidRPr="004A0D21">
              <w:rPr>
                <w:rFonts w:asciiTheme="minorHAnsi" w:hAnsiTheme="minorHAnsi" w:cstheme="minorHAnsi"/>
              </w:rPr>
              <w:t>- le site de l’école des loisirs (30 minutes)</w:t>
            </w:r>
          </w:p>
          <w:p w:rsidR="00236B61" w:rsidRPr="004A0D21" w:rsidRDefault="00236B61" w:rsidP="00236B61">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Quels mots-clés pour trouver la biographie de l’autrice ? Quel site choisir ?</w:t>
            </w:r>
          </w:p>
          <w:p w:rsidR="00236B61" w:rsidRPr="004A0D21" w:rsidRDefault="00236B61" w:rsidP="00236B61">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Lecture de la biographie de Valérie Dayre.</w:t>
            </w:r>
          </w:p>
          <w:p w:rsidR="00236B61" w:rsidRPr="004A0D21" w:rsidRDefault="00236B61" w:rsidP="00236B61">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 xml:space="preserve">Les informations sont-elles fiables ? Sont-elles mises à jour ? Comment les vérifier ? (croiser les données avec </w:t>
            </w:r>
            <w:r w:rsidR="007A0FBC" w:rsidRPr="004A0D21">
              <w:rPr>
                <w:rFonts w:asciiTheme="minorHAnsi" w:hAnsiTheme="minorHAnsi" w:cstheme="minorHAnsi"/>
              </w:rPr>
              <w:t>Wikipédia</w:t>
            </w:r>
            <w:r w:rsidRPr="004A0D21">
              <w:rPr>
                <w:rFonts w:asciiTheme="minorHAnsi" w:hAnsiTheme="minorHAnsi" w:cstheme="minorHAnsi"/>
              </w:rPr>
              <w:t>) Pourquoi ne sait-on pas beaucoup de choses sur l’autrice ?</w:t>
            </w:r>
          </w:p>
        </w:tc>
      </w:tr>
    </w:tbl>
    <w:p w:rsidR="00236B61" w:rsidRPr="004A0D21" w:rsidRDefault="00236B61" w:rsidP="00151D0D">
      <w:pPr>
        <w:autoSpaceDE w:val="0"/>
        <w:autoSpaceDN w:val="0"/>
        <w:adjustRightInd w:val="0"/>
        <w:rPr>
          <w:rFonts w:asciiTheme="minorHAnsi" w:hAnsiTheme="minorHAnsi" w:cstheme="minorHAnsi"/>
        </w:rPr>
      </w:pPr>
    </w:p>
    <w:p w:rsidR="00236B61" w:rsidRPr="004A0D21" w:rsidRDefault="00236B61" w:rsidP="00151D0D">
      <w:pPr>
        <w:autoSpaceDE w:val="0"/>
        <w:autoSpaceDN w:val="0"/>
        <w:adjustRightInd w:val="0"/>
        <w:rPr>
          <w:rFonts w:asciiTheme="minorHAnsi" w:hAnsiTheme="minorHAnsi" w:cstheme="minorHAnsi"/>
        </w:rPr>
      </w:pPr>
    </w:p>
    <w:p w:rsidR="00236B61" w:rsidRPr="004A0D21" w:rsidRDefault="00236B61" w:rsidP="00151D0D">
      <w:pPr>
        <w:autoSpaceDE w:val="0"/>
        <w:autoSpaceDN w:val="0"/>
        <w:adjustRightInd w:val="0"/>
        <w:rPr>
          <w:rFonts w:asciiTheme="minorHAnsi" w:hAnsiTheme="minorHAnsi" w:cstheme="minorHAnsi"/>
        </w:rPr>
      </w:pPr>
    </w:p>
    <w:p w:rsidR="00424598" w:rsidRDefault="00424598">
      <w:pPr>
        <w:rPr>
          <w:rFonts w:asciiTheme="minorHAnsi" w:hAnsiTheme="minorHAnsi" w:cstheme="minorHAnsi"/>
        </w:rPr>
      </w:pPr>
      <w:r w:rsidRPr="004A0D21">
        <w:rPr>
          <w:rFonts w:asciiTheme="minorHAnsi" w:hAnsiTheme="minorHAnsi" w:cstheme="minorHAnsi"/>
        </w:rPr>
        <w:br w:type="page"/>
      </w:r>
    </w:p>
    <w:tbl>
      <w:tblPr>
        <w:tblStyle w:val="Grilledutableau"/>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424598" w:rsidTr="006E4EB0">
        <w:tc>
          <w:tcPr>
            <w:tcW w:w="10916" w:type="dxa"/>
            <w:shd w:val="clear" w:color="auto" w:fill="3C9086"/>
          </w:tcPr>
          <w:p w:rsidR="00424598" w:rsidRPr="00292868" w:rsidRDefault="00424598" w:rsidP="00424598">
            <w:pPr>
              <w:pStyle w:val="Cartable"/>
              <w:spacing w:after="0" w:line="240" w:lineRule="auto"/>
              <w:ind w:left="211" w:right="715"/>
              <w:jc w:val="center"/>
              <w:rPr>
                <w:rFonts w:ascii="Script MT Bold" w:hAnsi="Script MT Bold"/>
                <w:color w:val="FFFFFF" w:themeColor="background1"/>
                <w:sz w:val="52"/>
                <w:szCs w:val="52"/>
              </w:rPr>
            </w:pPr>
            <w:r>
              <w:rPr>
                <w:rFonts w:ascii="Script MT Bold" w:hAnsi="Script MT Bold"/>
                <w:color w:val="FFFFFF" w:themeColor="background1"/>
                <w:sz w:val="52"/>
                <w:szCs w:val="52"/>
              </w:rPr>
              <w:lastRenderedPageBreak/>
              <w:t>Deuxième</w:t>
            </w:r>
            <w:r w:rsidRPr="003A429B">
              <w:rPr>
                <w:rFonts w:ascii="Script MT Bold" w:hAnsi="Script MT Bold"/>
                <w:color w:val="FFFFFF" w:themeColor="background1"/>
                <w:sz w:val="52"/>
                <w:szCs w:val="52"/>
              </w:rPr>
              <w:t xml:space="preserve"> partie : </w:t>
            </w:r>
            <w:r>
              <w:rPr>
                <w:rFonts w:ascii="Script MT Bold" w:hAnsi="Script MT Bold"/>
                <w:color w:val="FFFFFF" w:themeColor="background1"/>
                <w:sz w:val="52"/>
                <w:szCs w:val="52"/>
              </w:rPr>
              <w:t>les bonnes blagues</w:t>
            </w:r>
          </w:p>
        </w:tc>
      </w:tr>
    </w:tbl>
    <w:p w:rsidR="00424598" w:rsidRDefault="00424598" w:rsidP="00424598">
      <w:pPr>
        <w:autoSpaceDE w:val="0"/>
        <w:autoSpaceDN w:val="0"/>
        <w:adjustRightInd w:val="0"/>
        <w:rPr>
          <w:rFonts w:asciiTheme="minorHAnsi" w:hAnsiTheme="minorHAnsi" w:cstheme="minorHAnsi"/>
          <w:sz w:val="20"/>
          <w:szCs w:val="20"/>
        </w:rPr>
      </w:pPr>
    </w:p>
    <w:p w:rsidR="00200D8F" w:rsidRPr="004A0D21" w:rsidRDefault="00B10099" w:rsidP="00424598">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3360" behindDoc="1" locked="0" layoutInCell="1" allowOverlap="1">
            <wp:simplePos x="0" y="0"/>
            <wp:positionH relativeFrom="column">
              <wp:posOffset>0</wp:posOffset>
            </wp:positionH>
            <wp:positionV relativeFrom="paragraph">
              <wp:posOffset>2540</wp:posOffset>
            </wp:positionV>
            <wp:extent cx="400050" cy="27622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AA09F2" w:rsidRPr="004A0D21">
        <w:rPr>
          <w:rFonts w:asciiTheme="minorHAnsi" w:hAnsiTheme="minorHAnsi" w:cstheme="minorHAnsi"/>
          <w:b/>
        </w:rPr>
        <w:t>Texte pages 27 à 36</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AA09F2" w:rsidRPr="004A0D21" w:rsidTr="006E4EB0">
        <w:tc>
          <w:tcPr>
            <w:tcW w:w="2263" w:type="dxa"/>
          </w:tcPr>
          <w:p w:rsidR="00AA09F2" w:rsidRDefault="00AA09F2" w:rsidP="00EF78C8">
            <w:pPr>
              <w:autoSpaceDE w:val="0"/>
              <w:autoSpaceDN w:val="0"/>
              <w:adjustRightInd w:val="0"/>
              <w:rPr>
                <w:rFonts w:asciiTheme="minorHAnsi" w:hAnsiTheme="minorHAnsi" w:cstheme="minorHAnsi"/>
                <w:b/>
              </w:rPr>
            </w:pPr>
          </w:p>
          <w:p w:rsidR="00200D8F" w:rsidRPr="004A0D21" w:rsidRDefault="00200D8F" w:rsidP="00EF78C8">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inline distT="0" distB="0" distL="0" distR="0">
                  <wp:extent cx="904875" cy="904875"/>
                  <wp:effectExtent l="0" t="0" r="9525" b="9525"/>
                  <wp:docPr id="7" name="Image 7" descr="C:\Users\Alice Chareyron\AppData\Local\Microsoft\Windows\INetCache\Content.Word\Autonomie10-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 Chareyron\AppData\Local\Microsoft\Windows\INetCache\Content.Word\Autonomie10-relati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8193" w:type="dxa"/>
          </w:tcPr>
          <w:p w:rsidR="00AA09F2" w:rsidRPr="004A0D21" w:rsidRDefault="00AA09F2"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A qui ou quoi peut-on comparer Astrid, la nouvelle ?</w:t>
            </w:r>
          </w:p>
          <w:p w:rsidR="00AA09F2" w:rsidRPr="004A0D21" w:rsidRDefault="00AA09F2"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 Lecture magistrale par l’enseignant.</w:t>
            </w:r>
          </w:p>
          <w:p w:rsidR="00AA09F2" w:rsidRPr="004A0D21" w:rsidRDefault="00AA09F2" w:rsidP="00AA09F2">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w:t>
            </w:r>
          </w:p>
          <w:p w:rsidR="00AA09F2" w:rsidRPr="004A0D21" w:rsidRDefault="00AA09F2" w:rsidP="00AA09F2">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Vocabulaire : « s’empatauder », tenir sa cour, rendre hommage, des courtisans, dénudé, converser, créatures célestes, adossée, un négatif photo, décocher un sourire, des sous-entendus, studieuse, radieuse, attirer les foudres, hydrater, des choses sourdes</w:t>
            </w:r>
          </w:p>
          <w:p w:rsidR="00AA09F2" w:rsidRPr="004A0D21" w:rsidRDefault="00AA09F2" w:rsidP="00AA09F2">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Compléter les portraits des deux filles (affiche ou TNI).</w:t>
            </w:r>
          </w:p>
          <w:p w:rsidR="00AA09F2" w:rsidRPr="004A0D21" w:rsidRDefault="00AA09F2" w:rsidP="00AA09F2">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Média : un négatif photo (média ou objet). Evoquer la photographie argentique.</w:t>
            </w:r>
          </w:p>
          <w:p w:rsidR="00AA09F2" w:rsidRPr="004A0D21" w:rsidRDefault="00AA09F2" w:rsidP="007A0FBC">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Echanges possibles : pourquoi la narratrice souffre-t-elle ? Interroger les phrases « </w:t>
            </w:r>
            <w:r w:rsidR="007A0FBC" w:rsidRPr="004A0D21">
              <w:rPr>
                <w:rFonts w:asciiTheme="minorHAnsi" w:hAnsiTheme="minorHAnsi" w:cstheme="minorHAnsi"/>
              </w:rPr>
              <w:t>j</w:t>
            </w:r>
            <w:r w:rsidRPr="004A0D21">
              <w:rPr>
                <w:rFonts w:asciiTheme="minorHAnsi" w:hAnsiTheme="minorHAnsi" w:cstheme="minorHAnsi"/>
              </w:rPr>
              <w:t xml:space="preserve">e me sens paralysée mais heureuse » « je l’aime comme on étouffe. » Quelles sont les </w:t>
            </w:r>
            <w:r w:rsidR="007A0FBC" w:rsidRPr="004A0D21">
              <w:rPr>
                <w:rFonts w:asciiTheme="minorHAnsi" w:hAnsiTheme="minorHAnsi" w:cstheme="minorHAnsi"/>
              </w:rPr>
              <w:t>« petites</w:t>
            </w:r>
            <w:r w:rsidRPr="004A0D21">
              <w:rPr>
                <w:rFonts w:asciiTheme="minorHAnsi" w:hAnsiTheme="minorHAnsi" w:cstheme="minorHAnsi"/>
              </w:rPr>
              <w:t xml:space="preserve"> choses » qui « chagrinent » la narratrice ? (Les sautes d’humeur, les silences de trois jours, son rôle dans l’aggravation des rapports avec la maîtresse, les « blagues ») </w:t>
            </w:r>
          </w:p>
        </w:tc>
      </w:tr>
    </w:tbl>
    <w:p w:rsidR="00AA09F2" w:rsidRPr="004A0D21" w:rsidRDefault="00AA09F2"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472F3D" w:rsidRPr="004A0D21" w:rsidTr="006E4EB0">
        <w:tc>
          <w:tcPr>
            <w:tcW w:w="2263" w:type="dxa"/>
          </w:tcPr>
          <w:p w:rsidR="00472F3D" w:rsidRPr="004A0D21" w:rsidRDefault="00472F3D"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Produire un rappel de récit (10 minutes)</w:t>
            </w:r>
          </w:p>
        </w:tc>
        <w:tc>
          <w:tcPr>
            <w:tcW w:w="8193" w:type="dxa"/>
          </w:tcPr>
          <w:p w:rsidR="00472F3D" w:rsidRPr="004A0D21" w:rsidRDefault="00472F3D" w:rsidP="006E4EB0">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bCs/>
              </w:rPr>
              <w:t xml:space="preserve">Oral </w:t>
            </w:r>
            <w:r w:rsidRPr="004A0D21">
              <w:rPr>
                <w:rFonts w:asciiTheme="minorHAnsi" w:hAnsiTheme="minorHAnsi" w:cstheme="minorHAnsi"/>
              </w:rPr>
              <w:t>- Continuer l’affiche (papier ou TNI) avec les deux personnages principaux.</w:t>
            </w:r>
          </w:p>
        </w:tc>
      </w:tr>
    </w:tbl>
    <w:p w:rsidR="00472F3D" w:rsidRPr="004A0D21" w:rsidRDefault="00472F3D"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472F3D" w:rsidRPr="004A0D21" w:rsidTr="006E4EB0">
        <w:tc>
          <w:tcPr>
            <w:tcW w:w="2263" w:type="dxa"/>
            <w:shd w:val="clear" w:color="auto" w:fill="FFFFFF" w:themeFill="background1"/>
          </w:tcPr>
          <w:p w:rsidR="00472F3D" w:rsidRPr="004A0D21" w:rsidRDefault="00E4301E"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Arts plastiques : négatifs / positifs</w:t>
            </w:r>
          </w:p>
        </w:tc>
        <w:tc>
          <w:tcPr>
            <w:tcW w:w="8193" w:type="dxa"/>
            <w:shd w:val="clear" w:color="auto" w:fill="DAEEF3" w:themeFill="accent5" w:themeFillTint="33"/>
          </w:tcPr>
          <w:p w:rsidR="00E4301E" w:rsidRPr="004A0D21" w:rsidRDefault="00E4301E" w:rsidP="00E4301E">
            <w:pPr>
              <w:autoSpaceDE w:val="0"/>
              <w:autoSpaceDN w:val="0"/>
              <w:adjustRightInd w:val="0"/>
              <w:rPr>
                <w:rFonts w:asciiTheme="minorHAnsi" w:hAnsiTheme="minorHAnsi" w:cstheme="minorHAnsi"/>
                <w:b/>
              </w:rPr>
            </w:pPr>
            <w:r w:rsidRPr="004A0D21">
              <w:rPr>
                <w:rFonts w:asciiTheme="minorHAnsi" w:hAnsiTheme="minorHAnsi" w:cstheme="minorHAnsi"/>
                <w:b/>
              </w:rPr>
              <w:t>Quelques pistes :</w:t>
            </w:r>
          </w:p>
          <w:p w:rsidR="00E4301E" w:rsidRPr="004A0D21" w:rsidRDefault="00E4301E" w:rsidP="00E4301E">
            <w:pPr>
              <w:pStyle w:val="Paragraphedeliste"/>
              <w:numPr>
                <w:ilvl w:val="0"/>
                <w:numId w:val="11"/>
              </w:numPr>
              <w:autoSpaceDE w:val="0"/>
              <w:autoSpaceDN w:val="0"/>
              <w:adjustRightInd w:val="0"/>
              <w:rPr>
                <w:rFonts w:asciiTheme="minorHAnsi" w:hAnsiTheme="minorHAnsi" w:cstheme="minorHAnsi"/>
              </w:rPr>
            </w:pPr>
            <w:r w:rsidRPr="004A0D21">
              <w:rPr>
                <w:rFonts w:asciiTheme="minorHAnsi" w:hAnsiTheme="minorHAnsi" w:cstheme="minorHAnsi"/>
              </w:rPr>
              <w:t>Peintures rupestres : mains positives, mains négatives</w:t>
            </w:r>
          </w:p>
          <w:p w:rsidR="00E4301E" w:rsidRPr="004A0D21" w:rsidRDefault="00E4301E" w:rsidP="00E4301E">
            <w:pPr>
              <w:pStyle w:val="Paragraphedeliste"/>
              <w:numPr>
                <w:ilvl w:val="0"/>
                <w:numId w:val="11"/>
              </w:numPr>
              <w:autoSpaceDE w:val="0"/>
              <w:autoSpaceDN w:val="0"/>
              <w:adjustRightInd w:val="0"/>
              <w:rPr>
                <w:rFonts w:asciiTheme="minorHAnsi" w:hAnsiTheme="minorHAnsi" w:cstheme="minorHAnsi"/>
              </w:rPr>
            </w:pPr>
            <w:r w:rsidRPr="004A0D21">
              <w:rPr>
                <w:rFonts w:asciiTheme="minorHAnsi" w:hAnsiTheme="minorHAnsi" w:cstheme="minorHAnsi"/>
              </w:rPr>
              <w:t>Collage : formes blanches sur fond noir / formes noires sur fond blanc</w:t>
            </w:r>
          </w:p>
          <w:p w:rsidR="00E4301E" w:rsidRPr="004A0D21" w:rsidRDefault="00E4301E" w:rsidP="00E4301E">
            <w:pPr>
              <w:pStyle w:val="Paragraphedeliste"/>
              <w:numPr>
                <w:ilvl w:val="0"/>
                <w:numId w:val="11"/>
              </w:numPr>
              <w:autoSpaceDE w:val="0"/>
              <w:autoSpaceDN w:val="0"/>
              <w:adjustRightInd w:val="0"/>
              <w:rPr>
                <w:rFonts w:asciiTheme="minorHAnsi" w:hAnsiTheme="minorHAnsi" w:cstheme="minorHAnsi"/>
              </w:rPr>
            </w:pPr>
            <w:r w:rsidRPr="004A0D21">
              <w:rPr>
                <w:rFonts w:asciiTheme="minorHAnsi" w:hAnsiTheme="minorHAnsi" w:cstheme="minorHAnsi"/>
              </w:rPr>
              <w:t>Dessin : dessin noir sur blanc, ou blanc sur noir</w:t>
            </w:r>
          </w:p>
          <w:p w:rsidR="00E4301E" w:rsidRPr="004A0D21" w:rsidRDefault="00E4301E" w:rsidP="00E4301E">
            <w:pPr>
              <w:pStyle w:val="Paragraphedeliste"/>
              <w:numPr>
                <w:ilvl w:val="0"/>
                <w:numId w:val="11"/>
              </w:numPr>
              <w:autoSpaceDE w:val="0"/>
              <w:autoSpaceDN w:val="0"/>
              <w:adjustRightInd w:val="0"/>
              <w:rPr>
                <w:rFonts w:asciiTheme="minorHAnsi" w:hAnsiTheme="minorHAnsi" w:cstheme="minorHAnsi"/>
              </w:rPr>
            </w:pPr>
            <w:r w:rsidRPr="004A0D21">
              <w:rPr>
                <w:rFonts w:asciiTheme="minorHAnsi" w:hAnsiTheme="minorHAnsi" w:cstheme="minorHAnsi"/>
              </w:rPr>
              <w:t>Construction : jeux d’oppositions autour d’un axe de symétrie</w:t>
            </w:r>
          </w:p>
          <w:p w:rsidR="00E4301E" w:rsidRPr="004A0D21" w:rsidRDefault="00E4301E" w:rsidP="00E4301E">
            <w:pPr>
              <w:pStyle w:val="Paragraphedeliste"/>
              <w:numPr>
                <w:ilvl w:val="0"/>
                <w:numId w:val="11"/>
              </w:numPr>
              <w:autoSpaceDE w:val="0"/>
              <w:autoSpaceDN w:val="0"/>
              <w:adjustRightInd w:val="0"/>
              <w:rPr>
                <w:rFonts w:asciiTheme="minorHAnsi" w:hAnsiTheme="minorHAnsi" w:cstheme="minorHAnsi"/>
              </w:rPr>
            </w:pPr>
            <w:r w:rsidRPr="004A0D21">
              <w:rPr>
                <w:rFonts w:asciiTheme="minorHAnsi" w:hAnsiTheme="minorHAnsi" w:cstheme="minorHAnsi"/>
              </w:rPr>
              <w:t>Composition : Créer un dessin à base de gra</w:t>
            </w:r>
            <w:r w:rsidR="008E2097" w:rsidRPr="004A0D21">
              <w:rPr>
                <w:rFonts w:asciiTheme="minorHAnsi" w:hAnsiTheme="minorHAnsi" w:cstheme="minorHAnsi"/>
              </w:rPr>
              <w:t xml:space="preserve">phisme. Evider une ou plusieurs </w:t>
            </w:r>
            <w:r w:rsidRPr="004A0D21">
              <w:rPr>
                <w:rFonts w:asciiTheme="minorHAnsi" w:hAnsiTheme="minorHAnsi" w:cstheme="minorHAnsi"/>
              </w:rPr>
              <w:t>parties.</w:t>
            </w:r>
          </w:p>
          <w:p w:rsidR="00472F3D" w:rsidRPr="004A0D21" w:rsidRDefault="00E4301E" w:rsidP="00E4301E">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Jouer avec les pleins et les vides sur une nouvelles page blanche ou noire.</w:t>
            </w:r>
          </w:p>
        </w:tc>
      </w:tr>
    </w:tbl>
    <w:p w:rsidR="00472F3D" w:rsidRPr="004A0D21" w:rsidRDefault="00472F3D"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8E2097" w:rsidRPr="004A0D21" w:rsidTr="006E4EB0">
        <w:tc>
          <w:tcPr>
            <w:tcW w:w="2263" w:type="dxa"/>
          </w:tcPr>
          <w:p w:rsidR="008E2097" w:rsidRPr="004A0D21" w:rsidRDefault="00116DB0"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Vocabulaire</w:t>
            </w:r>
            <w:r w:rsidRPr="004A0D21">
              <w:rPr>
                <w:rFonts w:asciiTheme="minorHAnsi" w:hAnsiTheme="minorHAnsi" w:cstheme="minorHAnsi"/>
              </w:rPr>
              <w:t> </w:t>
            </w:r>
            <w:r w:rsidRPr="004A0D21">
              <w:rPr>
                <w:rFonts w:asciiTheme="minorHAnsi" w:hAnsiTheme="minorHAnsi" w:cstheme="minorHAnsi"/>
                <w:b/>
                <w:color w:val="008080"/>
              </w:rPr>
              <w:t>: les antonymes (les contraires)</w:t>
            </w:r>
          </w:p>
        </w:tc>
        <w:tc>
          <w:tcPr>
            <w:tcW w:w="8193" w:type="dxa"/>
          </w:tcPr>
          <w:p w:rsidR="00116DB0" w:rsidRPr="004A0D21" w:rsidRDefault="00116DB0" w:rsidP="00116DB0">
            <w:pPr>
              <w:autoSpaceDE w:val="0"/>
              <w:autoSpaceDN w:val="0"/>
              <w:adjustRightInd w:val="0"/>
              <w:rPr>
                <w:rFonts w:asciiTheme="minorHAnsi" w:hAnsiTheme="minorHAnsi" w:cstheme="minorHAnsi"/>
                <w:b/>
              </w:rPr>
            </w:pPr>
            <w:r w:rsidRPr="004A0D21">
              <w:rPr>
                <w:rFonts w:asciiTheme="minorHAnsi" w:hAnsiTheme="minorHAnsi" w:cstheme="minorHAnsi"/>
                <w:b/>
              </w:rPr>
              <w:t>Quelques pistes :</w:t>
            </w:r>
          </w:p>
          <w:p w:rsidR="00116DB0" w:rsidRPr="004A0D21" w:rsidRDefault="00116DB0" w:rsidP="00116DB0">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Utiliser des mots de même nature</w:t>
            </w:r>
          </w:p>
          <w:p w:rsidR="00116DB0" w:rsidRPr="004A0D21" w:rsidRDefault="00116DB0" w:rsidP="00116DB0">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Utiliser un préfixe</w:t>
            </w:r>
          </w:p>
          <w:p w:rsidR="008E2097" w:rsidRPr="004A0D21" w:rsidRDefault="00116DB0" w:rsidP="00116DB0">
            <w:pPr>
              <w:pStyle w:val="Paragraphedeliste"/>
              <w:numPr>
                <w:ilvl w:val="0"/>
                <w:numId w:val="9"/>
              </w:numPr>
              <w:autoSpaceDE w:val="0"/>
              <w:autoSpaceDN w:val="0"/>
              <w:adjustRightInd w:val="0"/>
              <w:rPr>
                <w:rFonts w:asciiTheme="minorHAnsi" w:hAnsiTheme="minorHAnsi" w:cstheme="minorHAnsi"/>
                <w:sz w:val="20"/>
                <w:szCs w:val="20"/>
              </w:rPr>
            </w:pPr>
            <w:r w:rsidRPr="004A0D21">
              <w:rPr>
                <w:rFonts w:asciiTheme="minorHAnsi" w:hAnsiTheme="minorHAnsi" w:cstheme="minorHAnsi"/>
              </w:rPr>
              <w:t>Utiliser une négation</w:t>
            </w:r>
          </w:p>
        </w:tc>
      </w:tr>
    </w:tbl>
    <w:p w:rsidR="008E2097" w:rsidRPr="004A0D21" w:rsidRDefault="008E2097" w:rsidP="00424598">
      <w:pPr>
        <w:autoSpaceDE w:val="0"/>
        <w:autoSpaceDN w:val="0"/>
        <w:adjustRightInd w:val="0"/>
        <w:rPr>
          <w:rFonts w:asciiTheme="minorHAnsi" w:hAnsiTheme="minorHAnsi" w:cstheme="minorHAnsi"/>
          <w:sz w:val="20"/>
          <w:szCs w:val="20"/>
        </w:rPr>
      </w:pPr>
    </w:p>
    <w:p w:rsidR="00116DB0" w:rsidRPr="004A0D21" w:rsidRDefault="00B10099" w:rsidP="00116DB0">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400050" cy="276225"/>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116DB0" w:rsidRPr="004A0D21">
        <w:rPr>
          <w:rFonts w:asciiTheme="minorHAnsi" w:hAnsiTheme="minorHAnsi" w:cstheme="minorHAnsi"/>
          <w:b/>
        </w:rPr>
        <w:t>Texte pages 36 à 40 (première « blague »)</w:t>
      </w:r>
    </w:p>
    <w:tbl>
      <w:tblPr>
        <w:tblStyle w:val="Grilledutableau"/>
        <w:tblW w:w="0" w:type="auto"/>
        <w:tblBorders>
          <w:top w:val="single" w:sz="4" w:space="0" w:color="3C9086"/>
          <w:left w:val="single" w:sz="4" w:space="0" w:color="3C9086"/>
          <w:bottom w:val="single" w:sz="4" w:space="0" w:color="3C9086"/>
          <w:right w:val="single" w:sz="4" w:space="0" w:color="3C9086"/>
          <w:insideH w:val="single" w:sz="4" w:space="0" w:color="3C9086"/>
          <w:insideV w:val="single" w:sz="4" w:space="0" w:color="3C9086"/>
        </w:tblBorders>
        <w:tblLook w:val="04A0" w:firstRow="1" w:lastRow="0" w:firstColumn="1" w:lastColumn="0" w:noHBand="0" w:noVBand="1"/>
      </w:tblPr>
      <w:tblGrid>
        <w:gridCol w:w="10456"/>
      </w:tblGrid>
      <w:tr w:rsidR="00116DB0" w:rsidRPr="004A0D21" w:rsidTr="006E4EB0">
        <w:tc>
          <w:tcPr>
            <w:tcW w:w="10456" w:type="dxa"/>
          </w:tcPr>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Tu n’as pas vu mon stylo doré</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me demande Astrid un soir, au moment où nous rangeons nos affaires.</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Non. Tu es sûre que tu l’avais aujourd’hui</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Astrid change de stylo tous les jours de la semaine.</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Évidemment. Puisque je le cherche.</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Elle s’énerve, chamboule son casier, vide son cartable vernis rose. Rien.</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Sur le chemin du retour, elle me réclame un mouchoir en papier. Je plonge la main dans la poche de mon blouson et j’y découvre… le stylo doré.</w:t>
            </w:r>
          </w:p>
          <w:p w:rsidR="00116DB0" w:rsidRPr="004A0D21" w:rsidRDefault="00116DB0" w:rsidP="00116DB0">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Une foule de choses terriblement désagréables se bouscule dans ma tête. Que fait le stylo doré</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Qui l’y a mis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Pourquoi</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Surtout, que faire</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Je vais devoir fournir des explications que je n’ai pas, me justifier… Je vais m’embrouiller. Elle ne va pas me croire. Est-ce qu’on peut être simple, simplement franche dans une situation pareille</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116DB0" w:rsidRPr="004A0D21" w:rsidRDefault="00116DB0" w:rsidP="00116DB0">
            <w:pPr>
              <w:autoSpaceDE w:val="0"/>
              <w:autoSpaceDN w:val="0"/>
              <w:adjustRightInd w:val="0"/>
              <w:rPr>
                <w:rFonts w:asciiTheme="minorHAnsi" w:hAnsiTheme="minorHAnsi" w:cstheme="minorHAnsi"/>
                <w:color w:val="008080"/>
              </w:rPr>
            </w:pPr>
            <w:r w:rsidRPr="004A0D21">
              <w:rPr>
                <w:rFonts w:asciiTheme="minorHAnsi" w:hAnsiTheme="minorHAnsi" w:cstheme="minorHAnsi"/>
                <w:color w:val="008080"/>
                <w:sz w:val="20"/>
                <w:szCs w:val="20"/>
              </w:rPr>
              <w:t>Face à toutes ces difficultés, je me contente de tendre le stylo à Astrid.</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Tiens.</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Ça ne rate pas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Voleuse</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Mais non. Je… Ce n’est pas moi. Je…</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Sale voleuse</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Ça ne rate pas non plus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je me mets à pleurer. Tout est trop compliqué, trop lourd, et la nuit de novembre tombe, m’écrase.</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Je sens le bras d’Astrid et le parfum lilas m’entourer les épaules.</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Allez. Arrête de larmoyer comme un bébé. C’était une blague. C’est moi qui l’ai mis dans ta poche.</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lastRenderedPageBreak/>
              <w:t>- Pou-pou… Pourquoi</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je sanglote.</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Pour te mettre à l’épreuve. Voir si tu me le rendrais. Si tu es une vraie amie. Tiens, tu ne sais pas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je te le donne, mon stylo doré.</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J’</w:t>
            </w:r>
            <w:proofErr w:type="spellStart"/>
            <w:r w:rsidRPr="004A0D21">
              <w:rPr>
                <w:rFonts w:asciiTheme="minorHAnsi" w:hAnsiTheme="minorHAnsi" w:cstheme="minorHAnsi"/>
                <w:color w:val="008080"/>
                <w:sz w:val="20"/>
                <w:szCs w:val="20"/>
              </w:rPr>
              <w:t>en-j’en</w:t>
            </w:r>
            <w:proofErr w:type="spellEnd"/>
            <w:r w:rsidRPr="004A0D21">
              <w:rPr>
                <w:rFonts w:asciiTheme="minorHAnsi" w:hAnsiTheme="minorHAnsi" w:cstheme="minorHAnsi"/>
                <w:color w:val="008080"/>
                <w:sz w:val="20"/>
                <w:szCs w:val="20"/>
              </w:rPr>
              <w:t>… veux-veux… pas-pas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Le stylo doré me fait horreur. Sans doute déplaît-il aussi à Astrid car elle le jette dans le caniveau.</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Tu t’en débarrasses</w:t>
            </w:r>
            <w:r w:rsidRPr="004A0D21">
              <w:rPr>
                <w:rFonts w:asciiTheme="minorHAnsi" w:hAnsiTheme="minorHAnsi" w:cstheme="minorHAnsi"/>
                <w:color w:val="008080"/>
              </w:rPr>
              <w:t> </w:t>
            </w:r>
            <w:r w:rsidRPr="004A0D21">
              <w:rPr>
                <w:rFonts w:asciiTheme="minorHAnsi" w:hAnsiTheme="minorHAnsi" w:cstheme="minorHAnsi"/>
                <w:color w:val="008080"/>
                <w:sz w:val="20"/>
                <w:szCs w:val="20"/>
              </w:rPr>
              <w:t>? je m’étonne.</w:t>
            </w:r>
          </w:p>
          <w:p w:rsidR="00583B36" w:rsidRPr="004A0D21" w:rsidRDefault="00583B36" w:rsidP="00583B36">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Ce serait un mauvais souvenir maintenant. Surtout pour toi.</w:t>
            </w:r>
          </w:p>
          <w:p w:rsidR="00116DB0" w:rsidRPr="004A0D21" w:rsidRDefault="00583B36" w:rsidP="00583B36">
            <w:pPr>
              <w:autoSpaceDE w:val="0"/>
              <w:autoSpaceDN w:val="0"/>
              <w:adjustRightInd w:val="0"/>
              <w:rPr>
                <w:rFonts w:asciiTheme="minorHAnsi" w:hAnsiTheme="minorHAnsi" w:cstheme="minorHAnsi"/>
                <w:color w:val="008080"/>
              </w:rPr>
            </w:pPr>
            <w:r w:rsidRPr="004A0D21">
              <w:rPr>
                <w:rFonts w:asciiTheme="minorHAnsi" w:hAnsiTheme="minorHAnsi" w:cstheme="minorHAnsi"/>
                <w:color w:val="008080"/>
                <w:sz w:val="20"/>
                <w:szCs w:val="20"/>
              </w:rPr>
              <w:t>J’aime Astrid. Comme on étouffe.</w:t>
            </w:r>
          </w:p>
          <w:p w:rsidR="00116DB0" w:rsidRPr="004A0D21" w:rsidRDefault="00116DB0" w:rsidP="00583B36">
            <w:pPr>
              <w:pStyle w:val="Cartable"/>
              <w:spacing w:line="240" w:lineRule="auto"/>
              <w:rPr>
                <w:rFonts w:asciiTheme="minorHAnsi" w:hAnsiTheme="minorHAnsi" w:cstheme="minorHAnsi"/>
                <w:sz w:val="20"/>
                <w:szCs w:val="20"/>
              </w:rPr>
            </w:pPr>
          </w:p>
        </w:tc>
      </w:tr>
    </w:tbl>
    <w:p w:rsidR="00116DB0" w:rsidRPr="004A0D21" w:rsidRDefault="00116DB0" w:rsidP="00116DB0">
      <w:pPr>
        <w:autoSpaceDE w:val="0"/>
        <w:autoSpaceDN w:val="0"/>
        <w:adjustRightInd w:val="0"/>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DF519B" w:rsidRPr="004A0D21" w:rsidTr="00185290">
        <w:tc>
          <w:tcPr>
            <w:tcW w:w="2263" w:type="dxa"/>
          </w:tcPr>
          <w:p w:rsidR="00DF519B" w:rsidRPr="004A0D21" w:rsidRDefault="00DF519B" w:rsidP="00DF519B">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Définir ou expliciter une intention de lecture</w:t>
            </w:r>
            <w:r w:rsidRPr="004A0D21">
              <w:rPr>
                <w:rFonts w:asciiTheme="minorHAnsi" w:hAnsiTheme="minorHAnsi" w:cstheme="minorHAnsi"/>
              </w:rPr>
              <w:t> </w:t>
            </w:r>
            <w:r w:rsidRPr="004A0D21">
              <w:rPr>
                <w:rFonts w:asciiTheme="minorHAnsi" w:hAnsiTheme="minorHAnsi" w:cstheme="minorHAnsi"/>
                <w:b/>
                <w:color w:val="3C9086"/>
              </w:rPr>
              <w:t xml:space="preserve">: </w:t>
            </w:r>
          </w:p>
        </w:tc>
        <w:tc>
          <w:tcPr>
            <w:tcW w:w="8193" w:type="dxa"/>
            <w:shd w:val="clear" w:color="auto" w:fill="FFFF99"/>
          </w:tcPr>
          <w:p w:rsidR="00DF519B" w:rsidRPr="004A0D21" w:rsidRDefault="00DF519B" w:rsidP="00185290">
            <w:pPr>
              <w:autoSpaceDE w:val="0"/>
              <w:autoSpaceDN w:val="0"/>
              <w:adjustRightInd w:val="0"/>
              <w:rPr>
                <w:rFonts w:asciiTheme="minorHAnsi" w:hAnsiTheme="minorHAnsi" w:cstheme="minorHAnsi"/>
                <w:b/>
              </w:rPr>
            </w:pPr>
            <w:r w:rsidRPr="004A0D21">
              <w:rPr>
                <w:rFonts w:asciiTheme="minorHAnsi" w:hAnsiTheme="minorHAnsi" w:cstheme="minorHAnsi"/>
                <w:b/>
              </w:rPr>
              <w:t>INTENTION DE LECTURE</w:t>
            </w:r>
          </w:p>
          <w:p w:rsidR="00401F62" w:rsidRPr="004A0D21" w:rsidRDefault="00401F62" w:rsidP="0018529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Où et quand se déroule la scène ?</w:t>
            </w:r>
          </w:p>
          <w:p w:rsidR="00401F62" w:rsidRPr="004A0D21" w:rsidRDefault="00401F62" w:rsidP="0018529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Quelles autres questions vous posez-vous ?</w:t>
            </w:r>
            <w:r w:rsidRPr="004A0D21">
              <w:rPr>
                <w:rFonts w:asciiTheme="minorHAnsi" w:hAnsiTheme="minorHAnsi" w:cstheme="minorHAnsi"/>
                <w:b/>
              </w:rPr>
              <w:t xml:space="preserve"> </w:t>
            </w:r>
          </w:p>
          <w:p w:rsidR="00DF519B" w:rsidRPr="004A0D21" w:rsidRDefault="00DF519B" w:rsidP="00185290">
            <w:pPr>
              <w:autoSpaceDE w:val="0"/>
              <w:autoSpaceDN w:val="0"/>
              <w:adjustRightInd w:val="0"/>
              <w:rPr>
                <w:rFonts w:asciiTheme="minorHAnsi" w:hAnsiTheme="minorHAnsi" w:cstheme="minorHAnsi"/>
                <w:b/>
              </w:rPr>
            </w:pPr>
            <w:r w:rsidRPr="004A0D21">
              <w:rPr>
                <w:rFonts w:asciiTheme="minorHAnsi" w:hAnsiTheme="minorHAnsi" w:cstheme="minorHAnsi"/>
                <w:b/>
              </w:rPr>
              <w:t>DECOUVERTE DU TEXTE</w:t>
            </w:r>
          </w:p>
          <w:p w:rsidR="00401F62" w:rsidRPr="004A0D21" w:rsidRDefault="00401F62" w:rsidP="00401F62">
            <w:pPr>
              <w:pStyle w:val="Paragraphedeliste"/>
              <w:numPr>
                <w:ilvl w:val="0"/>
                <w:numId w:val="13"/>
              </w:numPr>
              <w:autoSpaceDE w:val="0"/>
              <w:autoSpaceDN w:val="0"/>
              <w:adjustRightInd w:val="0"/>
              <w:rPr>
                <w:rFonts w:asciiTheme="minorHAnsi" w:hAnsiTheme="minorHAnsi" w:cstheme="minorHAnsi"/>
              </w:rPr>
            </w:pPr>
            <w:r w:rsidRPr="004A0D21">
              <w:rPr>
                <w:rFonts w:asciiTheme="minorHAnsi" w:hAnsiTheme="minorHAnsi" w:cstheme="minorHAnsi"/>
              </w:rPr>
              <w:t>Lecture individuelle de l’extrait / et au besoin lecture magistrale</w:t>
            </w:r>
          </w:p>
          <w:p w:rsidR="00401F62" w:rsidRPr="004A0D21" w:rsidRDefault="00401F62" w:rsidP="00401F62">
            <w:pPr>
              <w:pStyle w:val="Paragraphedeliste"/>
              <w:numPr>
                <w:ilvl w:val="0"/>
                <w:numId w:val="13"/>
              </w:numPr>
              <w:autoSpaceDE w:val="0"/>
              <w:autoSpaceDN w:val="0"/>
              <w:adjustRightInd w:val="0"/>
              <w:rPr>
                <w:rFonts w:asciiTheme="minorHAnsi" w:hAnsiTheme="minorHAnsi" w:cstheme="minorHAnsi"/>
                <w:b/>
                <w:bCs/>
              </w:rPr>
            </w:pPr>
            <w:r w:rsidRPr="004A0D21">
              <w:rPr>
                <w:rFonts w:asciiTheme="minorHAnsi" w:hAnsiTheme="minorHAnsi" w:cstheme="minorHAnsi"/>
              </w:rPr>
              <w:t>Ecrire les questions qui se posent sur le cahier de littérature</w:t>
            </w:r>
            <w:r w:rsidRPr="004A0D21">
              <w:rPr>
                <w:rFonts w:asciiTheme="minorHAnsi" w:hAnsiTheme="minorHAnsi" w:cstheme="minorHAnsi"/>
                <w:b/>
                <w:bCs/>
              </w:rPr>
              <w:t xml:space="preserve"> </w:t>
            </w:r>
          </w:p>
          <w:p w:rsidR="00DF519B" w:rsidRPr="004A0D21" w:rsidRDefault="00DF519B" w:rsidP="006E4EB0">
            <w:pPr>
              <w:autoSpaceDE w:val="0"/>
              <w:autoSpaceDN w:val="0"/>
              <w:adjustRightInd w:val="0"/>
              <w:rPr>
                <w:rFonts w:asciiTheme="minorHAnsi" w:hAnsiTheme="minorHAnsi" w:cstheme="minorHAnsi"/>
                <w:sz w:val="20"/>
                <w:szCs w:val="20"/>
              </w:rPr>
            </w:pPr>
          </w:p>
        </w:tc>
      </w:tr>
    </w:tbl>
    <w:p w:rsidR="00116DB0" w:rsidRPr="004A0D21" w:rsidRDefault="00116DB0" w:rsidP="00424598">
      <w:pPr>
        <w:autoSpaceDE w:val="0"/>
        <w:autoSpaceDN w:val="0"/>
        <w:adjustRightInd w:val="0"/>
        <w:rPr>
          <w:rFonts w:asciiTheme="minorHAnsi" w:hAnsiTheme="minorHAnsi" w:cstheme="minorHAnsi"/>
          <w:sz w:val="20"/>
          <w:szCs w:val="20"/>
        </w:rPr>
      </w:pPr>
    </w:p>
    <w:tbl>
      <w:tblPr>
        <w:tblStyle w:val="Grilledutableau"/>
        <w:tblW w:w="0" w:type="auto"/>
        <w:tblLook w:val="04A0" w:firstRow="1" w:lastRow="0" w:firstColumn="1" w:lastColumn="0" w:noHBand="0" w:noVBand="1"/>
      </w:tblPr>
      <w:tblGrid>
        <w:gridCol w:w="2263"/>
        <w:gridCol w:w="8193"/>
      </w:tblGrid>
      <w:tr w:rsidR="004A0528" w:rsidRPr="004A0D21" w:rsidTr="006E4EB0">
        <w:tc>
          <w:tcPr>
            <w:tcW w:w="2263" w:type="dxa"/>
            <w:tcBorders>
              <w:top w:val="nil"/>
              <w:left w:val="nil"/>
              <w:bottom w:val="nil"/>
              <w:right w:val="nil"/>
            </w:tcBorders>
          </w:tcPr>
          <w:p w:rsidR="004A0528" w:rsidRPr="004A0D21" w:rsidRDefault="004A0528"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 xml:space="preserve">ATELIERS DE </w:t>
            </w:r>
          </w:p>
          <w:p w:rsidR="004A0528" w:rsidRPr="004A0D21" w:rsidRDefault="004A0528"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LECTURE : réaliser des tâches impliquant la compréhension</w:t>
            </w:r>
          </w:p>
          <w:p w:rsidR="004A0528" w:rsidRPr="004A0D21" w:rsidRDefault="004A0528" w:rsidP="006E4EB0">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(30 min hors mise en route)</w:t>
            </w:r>
          </w:p>
        </w:tc>
        <w:tc>
          <w:tcPr>
            <w:tcW w:w="8193" w:type="dxa"/>
            <w:tcBorders>
              <w:top w:val="nil"/>
              <w:left w:val="nil"/>
              <w:bottom w:val="nil"/>
              <w:right w:val="nil"/>
            </w:tcBorders>
          </w:tcPr>
          <w:p w:rsidR="004A0528" w:rsidRPr="004A0D21" w:rsidRDefault="004A0528" w:rsidP="006E4EB0">
            <w:pPr>
              <w:autoSpaceDE w:val="0"/>
              <w:autoSpaceDN w:val="0"/>
              <w:adjustRightInd w:val="0"/>
              <w:rPr>
                <w:rFonts w:asciiTheme="minorHAnsi" w:hAnsiTheme="minorHAnsi" w:cstheme="minorHAnsi"/>
                <w:b/>
                <w:bCs/>
              </w:rPr>
            </w:pPr>
            <w:r w:rsidRPr="004A0D21">
              <w:rPr>
                <w:rFonts w:asciiTheme="minorHAnsi" w:hAnsiTheme="minorHAnsi" w:cstheme="minorHAnsi"/>
                <w:b/>
                <w:bCs/>
              </w:rPr>
              <w:t>Répartition de la classe en groupes de recherches. Les élèves d’un groupe font la même activité.</w:t>
            </w:r>
          </w:p>
          <w:p w:rsidR="004A0528" w:rsidRPr="004A0D21" w:rsidRDefault="004A0528" w:rsidP="006E4EB0">
            <w:pPr>
              <w:pStyle w:val="Paragraphedeliste"/>
              <w:numPr>
                <w:ilvl w:val="0"/>
                <w:numId w:val="14"/>
              </w:numPr>
              <w:autoSpaceDE w:val="0"/>
              <w:autoSpaceDN w:val="0"/>
              <w:adjustRightInd w:val="0"/>
              <w:rPr>
                <w:rFonts w:asciiTheme="minorHAnsi" w:hAnsiTheme="minorHAnsi" w:cstheme="minorHAnsi"/>
              </w:rPr>
            </w:pPr>
            <w:r w:rsidRPr="004A0D21">
              <w:rPr>
                <w:rFonts w:asciiTheme="minorHAnsi" w:hAnsiTheme="minorHAnsi" w:cstheme="minorHAnsi"/>
                <w:b/>
                <w:bCs/>
              </w:rPr>
              <w:t>Les illustrateurs et illustratrices</w:t>
            </w:r>
            <w:r w:rsidRPr="004A0D21">
              <w:rPr>
                <w:rFonts w:asciiTheme="minorHAnsi" w:hAnsiTheme="minorHAnsi" w:cstheme="minorHAnsi"/>
              </w:rPr>
              <w:t> : dessin. Représenter les deux filles. Comment montrer leurs émotions ? (Posture des personnages, visage, couleurs utilisées, graphisme des expressions venu de la BD, météo...)</w:t>
            </w:r>
          </w:p>
          <w:p w:rsidR="004A0528" w:rsidRPr="004A0D21" w:rsidRDefault="004A0528" w:rsidP="006E4EB0">
            <w:pPr>
              <w:pStyle w:val="Paragraphedeliste"/>
              <w:numPr>
                <w:ilvl w:val="0"/>
                <w:numId w:val="14"/>
              </w:numPr>
              <w:autoSpaceDE w:val="0"/>
              <w:autoSpaceDN w:val="0"/>
              <w:adjustRightInd w:val="0"/>
              <w:rPr>
                <w:rFonts w:asciiTheme="minorHAnsi" w:hAnsiTheme="minorHAnsi" w:cstheme="minorHAnsi"/>
              </w:rPr>
            </w:pPr>
            <w:r w:rsidRPr="004A0D21">
              <w:rPr>
                <w:rFonts w:asciiTheme="minorHAnsi" w:hAnsiTheme="minorHAnsi" w:cstheme="minorHAnsi"/>
                <w:b/>
                <w:bCs/>
              </w:rPr>
              <w:t xml:space="preserve">Les maîtres des liens </w:t>
            </w:r>
            <w:r w:rsidRPr="004A0D21">
              <w:rPr>
                <w:rFonts w:asciiTheme="minorHAnsi" w:hAnsiTheme="minorHAnsi" w:cstheme="minorHAnsi"/>
              </w:rPr>
              <w:t>: production d’écrit. As-tu déjà fait ou été victime d’une blague ? Quelles ont été les réactions ?</w:t>
            </w:r>
          </w:p>
          <w:p w:rsidR="004A0528" w:rsidRPr="004A0D21" w:rsidRDefault="004A0528" w:rsidP="004A0528">
            <w:pPr>
              <w:pStyle w:val="Paragraphedeliste"/>
              <w:numPr>
                <w:ilvl w:val="0"/>
                <w:numId w:val="14"/>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p</w:t>
            </w:r>
            <w:r w:rsidR="00EA05AA" w:rsidRPr="004A0D21">
              <w:rPr>
                <w:rFonts w:asciiTheme="minorHAnsi" w:hAnsiTheme="minorHAnsi" w:cstheme="minorHAnsi"/>
                <w:b/>
                <w:bCs/>
              </w:rPr>
              <w:t>assages (2 groupes de 3 élèves)</w:t>
            </w:r>
            <w:r w:rsidR="00EA05AA" w:rsidRPr="004A0D21">
              <w:rPr>
                <w:rFonts w:asciiTheme="minorHAnsi" w:hAnsiTheme="minorHAnsi" w:cstheme="minorHAnsi"/>
              </w:rPr>
              <w:t> </w:t>
            </w:r>
            <w:r w:rsidRPr="004A0D21">
              <w:rPr>
                <w:rFonts w:asciiTheme="minorHAnsi" w:hAnsiTheme="minorHAnsi" w:cstheme="minorHAnsi"/>
              </w:rPr>
              <w:t>: Se répartir les rôles dans le groupe puis mettre en scène l’extrait.</w:t>
            </w:r>
          </w:p>
          <w:p w:rsidR="004A0528" w:rsidRPr="004A0D21" w:rsidRDefault="004A0528" w:rsidP="004A0528">
            <w:pPr>
              <w:pStyle w:val="Paragraphedeliste"/>
              <w:numPr>
                <w:ilvl w:val="0"/>
                <w:numId w:val="14"/>
              </w:numPr>
              <w:autoSpaceDE w:val="0"/>
              <w:autoSpaceDN w:val="0"/>
              <w:adjustRightInd w:val="0"/>
              <w:rPr>
                <w:rFonts w:asciiTheme="minorHAnsi" w:hAnsiTheme="minorHAnsi" w:cstheme="minorHAnsi"/>
              </w:rPr>
            </w:pPr>
            <w:r w:rsidRPr="004A0D21">
              <w:rPr>
                <w:rFonts w:asciiTheme="minorHAnsi" w:hAnsiTheme="minorHAnsi" w:cstheme="minorHAnsi"/>
                <w:b/>
                <w:bCs/>
              </w:rPr>
              <w:t>Les maîtres des questions</w:t>
            </w:r>
            <w:r w:rsidRPr="004A0D21">
              <w:rPr>
                <w:rFonts w:asciiTheme="minorHAnsi" w:hAnsiTheme="minorHAnsi" w:cstheme="minorHAnsi"/>
              </w:rPr>
              <w:t> : débat interprétatif sur l’évolution des personnages e leur relation. Est-ce une blague ?</w:t>
            </w:r>
          </w:p>
          <w:p w:rsidR="004A0528" w:rsidRPr="004A0D21" w:rsidRDefault="004A0528" w:rsidP="006E4EB0">
            <w:pPr>
              <w:pStyle w:val="Paragraphedeliste"/>
              <w:numPr>
                <w:ilvl w:val="0"/>
                <w:numId w:val="7"/>
              </w:numPr>
              <w:autoSpaceDE w:val="0"/>
              <w:autoSpaceDN w:val="0"/>
              <w:adjustRightInd w:val="0"/>
              <w:rPr>
                <w:rFonts w:asciiTheme="minorHAnsi" w:hAnsiTheme="minorHAnsi" w:cstheme="minorHAnsi"/>
                <w:sz w:val="20"/>
                <w:szCs w:val="20"/>
              </w:rPr>
            </w:pPr>
            <w:r w:rsidRPr="004A0D21">
              <w:rPr>
                <w:rFonts w:asciiTheme="minorHAnsi" w:hAnsiTheme="minorHAnsi" w:cstheme="minorHAnsi"/>
              </w:rPr>
              <w:t>+ atelier « lectures en réseau </w:t>
            </w:r>
            <w:r w:rsidR="00EA05AA" w:rsidRPr="004A0D21">
              <w:rPr>
                <w:rFonts w:asciiTheme="minorHAnsi" w:hAnsiTheme="minorHAnsi" w:cstheme="minorHAnsi"/>
              </w:rPr>
              <w:t>»</w:t>
            </w:r>
            <w:r w:rsidRPr="004A0D21">
              <w:rPr>
                <w:rFonts w:asciiTheme="minorHAnsi" w:hAnsiTheme="minorHAnsi" w:cstheme="minorHAnsi"/>
              </w:rPr>
              <w:t> : albums sur le thème de l’amitié ou du harcèlement.</w:t>
            </w:r>
          </w:p>
        </w:tc>
      </w:tr>
    </w:tbl>
    <w:p w:rsidR="004A0528" w:rsidRPr="004A0D21" w:rsidRDefault="004A0528"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E216DA" w:rsidRPr="004A0D21" w:rsidTr="00E216DA">
        <w:tc>
          <w:tcPr>
            <w:tcW w:w="2263" w:type="dxa"/>
          </w:tcPr>
          <w:p w:rsidR="00E216DA" w:rsidRPr="004A0D21" w:rsidRDefault="00E216DA"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008080"/>
              </w:rPr>
              <w:t>Expliquer ou reformuler le sens</w:t>
            </w:r>
          </w:p>
        </w:tc>
        <w:tc>
          <w:tcPr>
            <w:tcW w:w="8193" w:type="dxa"/>
            <w:shd w:val="clear" w:color="auto" w:fill="FFFFFF" w:themeFill="background1"/>
          </w:tcPr>
          <w:p w:rsidR="00E216DA" w:rsidRPr="004A0D21" w:rsidRDefault="00E216DA" w:rsidP="00E216DA">
            <w:pPr>
              <w:shd w:val="clear" w:color="auto" w:fill="FFFF99"/>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Lecture de l’extrait par les maîtres des passages, devant le groupe classe.</w:t>
            </w:r>
          </w:p>
          <w:p w:rsidR="00E216DA" w:rsidRPr="004A0D21" w:rsidRDefault="00E216DA" w:rsidP="00E216DA">
            <w:pPr>
              <w:shd w:val="clear" w:color="auto" w:fill="FFFFFF" w:themeFill="background1"/>
              <w:autoSpaceDE w:val="0"/>
              <w:autoSpaceDN w:val="0"/>
              <w:adjustRightInd w:val="0"/>
              <w:rPr>
                <w:rFonts w:asciiTheme="minorHAnsi" w:hAnsiTheme="minorHAnsi" w:cstheme="minorHAnsi"/>
              </w:rPr>
            </w:pPr>
            <w:r w:rsidRPr="004A0D21">
              <w:rPr>
                <w:rFonts w:asciiTheme="minorHAnsi" w:hAnsiTheme="minorHAnsi" w:cstheme="minorHAnsi"/>
                <w:b/>
                <w:bCs/>
                <w:color w:val="000000"/>
              </w:rPr>
              <w:t xml:space="preserve">Oral </w:t>
            </w:r>
            <w:r w:rsidRPr="004A0D21">
              <w:rPr>
                <w:rFonts w:asciiTheme="minorHAnsi" w:hAnsiTheme="minorHAnsi" w:cstheme="minorHAnsi"/>
                <w:color w:val="000000"/>
              </w:rPr>
              <w:t xml:space="preserve">- </w:t>
            </w:r>
            <w:r w:rsidRPr="004A0D21">
              <w:rPr>
                <w:rFonts w:asciiTheme="minorHAnsi" w:hAnsiTheme="minorHAnsi" w:cstheme="minorHAnsi"/>
              </w:rPr>
              <w:t>Les illustrateurs et illustratrices présentent leurs dessins et expliquent les questions qu’ils se sont posées et les choix effectués pour montrer les émotions des personnages</w:t>
            </w:r>
          </w:p>
          <w:p w:rsidR="00E216DA" w:rsidRPr="004A0D21" w:rsidRDefault="00E216DA" w:rsidP="00E216DA">
            <w:pPr>
              <w:shd w:val="clear" w:color="auto" w:fill="FFFFFF" w:themeFill="background1"/>
              <w:autoSpaceDE w:val="0"/>
              <w:autoSpaceDN w:val="0"/>
              <w:adjustRightInd w:val="0"/>
              <w:rPr>
                <w:rFonts w:asciiTheme="minorHAnsi" w:hAnsiTheme="minorHAnsi" w:cstheme="minorHAnsi"/>
                <w:sz w:val="20"/>
                <w:szCs w:val="20"/>
              </w:rPr>
            </w:pPr>
            <w:r w:rsidRPr="004A0D21">
              <w:rPr>
                <w:rFonts w:asciiTheme="minorHAnsi" w:hAnsiTheme="minorHAnsi" w:cstheme="minorHAnsi"/>
              </w:rPr>
              <w:t>Puis les maîtres des passages présentent les 2 saynètes.</w:t>
            </w:r>
          </w:p>
        </w:tc>
      </w:tr>
    </w:tbl>
    <w:p w:rsidR="0045215B" w:rsidRPr="004A0D21" w:rsidRDefault="00B10099" w:rsidP="0045215B">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5408" behindDoc="1" locked="0" layoutInCell="1" allowOverlap="1">
            <wp:simplePos x="0" y="0"/>
            <wp:positionH relativeFrom="column">
              <wp:posOffset>0</wp:posOffset>
            </wp:positionH>
            <wp:positionV relativeFrom="paragraph">
              <wp:posOffset>-4445</wp:posOffset>
            </wp:positionV>
            <wp:extent cx="400050" cy="27622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45215B" w:rsidRPr="004A0D21">
        <w:rPr>
          <w:rFonts w:asciiTheme="minorHAnsi" w:hAnsiTheme="minorHAnsi" w:cstheme="minorHAnsi"/>
          <w:b/>
        </w:rPr>
        <w:t>Texte pages 41 à 44</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45215B" w:rsidRPr="004A0D21" w:rsidTr="006E4EB0">
        <w:tc>
          <w:tcPr>
            <w:tcW w:w="2263" w:type="dxa"/>
          </w:tcPr>
          <w:p w:rsidR="0045215B" w:rsidRDefault="0045215B" w:rsidP="006E4EB0">
            <w:pPr>
              <w:autoSpaceDE w:val="0"/>
              <w:autoSpaceDN w:val="0"/>
              <w:adjustRightInd w:val="0"/>
              <w:rPr>
                <w:rFonts w:asciiTheme="minorHAnsi" w:hAnsiTheme="minorHAnsi" w:cstheme="minorHAnsi"/>
                <w:b/>
              </w:rPr>
            </w:pPr>
          </w:p>
          <w:p w:rsidR="00574CA4" w:rsidRPr="004A0D21" w:rsidRDefault="00574CA4" w:rsidP="006E4EB0">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inline distT="0" distB="0" distL="0" distR="0" wp14:anchorId="40124196" wp14:editId="176ADBC1">
                  <wp:extent cx="904875" cy="904875"/>
                  <wp:effectExtent l="0" t="0" r="9525" b="9525"/>
                  <wp:docPr id="9" name="Image 9" descr="C:\Users\Alice Chareyron\AppData\Local\Microsoft\Windows\INetCache\Content.Word\Autonomie10-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ce Chareyron\AppData\Local\Microsoft\Windows\INetCache\Content.Word\Autonomie10-relati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8193" w:type="dxa"/>
          </w:tcPr>
          <w:p w:rsidR="0045215B" w:rsidRPr="004A0D21" w:rsidRDefault="0045215B"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qui sont les personnages de cette « blague » ?</w:t>
            </w:r>
          </w:p>
          <w:p w:rsidR="0045215B" w:rsidRPr="004A0D21" w:rsidRDefault="0045215B" w:rsidP="008C76FD">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 Lecture magistrale par l’enseignant.</w:t>
            </w:r>
          </w:p>
          <w:p w:rsidR="0045215B" w:rsidRPr="004A0D21" w:rsidRDefault="0045215B" w:rsidP="006E4EB0">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w:t>
            </w:r>
          </w:p>
          <w:p w:rsidR="0045215B" w:rsidRPr="004A0D21" w:rsidRDefault="0045215B" w:rsidP="0045215B">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Vocabulaire : sourire apitoyé, perplexe, le perron</w:t>
            </w:r>
          </w:p>
          <w:p w:rsidR="0045215B" w:rsidRPr="004A0D21" w:rsidRDefault="0045215B" w:rsidP="0045215B">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Echanges possibles : le rôle des personnages (la dame qui ouvre, les élèves présents), la réaction (ou la quasi-absence de réaction) de la narratrice, la réaction de l’autre Astrid.</w:t>
            </w:r>
          </w:p>
        </w:tc>
      </w:tr>
    </w:tbl>
    <w:p w:rsidR="00E216DA" w:rsidRPr="004A0D21" w:rsidRDefault="00E216DA"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5A43D9" w:rsidRPr="004A0D21" w:rsidTr="006E4EB0">
        <w:tc>
          <w:tcPr>
            <w:tcW w:w="2263" w:type="dxa"/>
          </w:tcPr>
          <w:p w:rsidR="005A43D9" w:rsidRPr="004A0D21" w:rsidRDefault="005A43D9"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Produire un rappel de récit (10 minutes)</w:t>
            </w:r>
          </w:p>
        </w:tc>
        <w:tc>
          <w:tcPr>
            <w:tcW w:w="8193" w:type="dxa"/>
          </w:tcPr>
          <w:p w:rsidR="005A43D9" w:rsidRPr="004A0D21" w:rsidRDefault="005A43D9" w:rsidP="006E4EB0">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bCs/>
              </w:rPr>
              <w:t xml:space="preserve">Oral </w:t>
            </w:r>
            <w:r w:rsidRPr="004A0D21">
              <w:rPr>
                <w:rFonts w:asciiTheme="minorHAnsi" w:hAnsiTheme="minorHAnsi" w:cstheme="minorHAnsi"/>
              </w:rPr>
              <w:t>- Continuer l’affiche (papier ou TNI) avec les deux personnages principaux.</w:t>
            </w:r>
          </w:p>
        </w:tc>
      </w:tr>
    </w:tbl>
    <w:p w:rsidR="005A43D9" w:rsidRPr="004A0D21" w:rsidRDefault="005A43D9" w:rsidP="00424598">
      <w:pPr>
        <w:autoSpaceDE w:val="0"/>
        <w:autoSpaceDN w:val="0"/>
        <w:adjustRightInd w:val="0"/>
        <w:rPr>
          <w:rFonts w:asciiTheme="minorHAnsi" w:hAnsiTheme="minorHAnsi" w:cstheme="minorHAnsi"/>
          <w:sz w:val="20"/>
          <w:szCs w:val="20"/>
        </w:rPr>
      </w:pPr>
    </w:p>
    <w:p w:rsidR="00DC0B9E" w:rsidRPr="004A0D21" w:rsidRDefault="00DC0B9E" w:rsidP="00424598">
      <w:pPr>
        <w:autoSpaceDE w:val="0"/>
        <w:autoSpaceDN w:val="0"/>
        <w:adjustRightInd w:val="0"/>
        <w:rPr>
          <w:rFonts w:asciiTheme="minorHAnsi" w:hAnsiTheme="minorHAnsi" w:cstheme="minorHAnsi"/>
          <w:sz w:val="20"/>
          <w:szCs w:val="20"/>
        </w:rPr>
      </w:pPr>
    </w:p>
    <w:p w:rsidR="00DC0B9E" w:rsidRDefault="00DC0B9E">
      <w:pPr>
        <w:rPr>
          <w:rFonts w:asciiTheme="minorHAnsi" w:hAnsiTheme="minorHAnsi" w:cstheme="minorHAnsi"/>
          <w:sz w:val="20"/>
          <w:szCs w:val="20"/>
        </w:rPr>
      </w:pPr>
      <w:r w:rsidRPr="004A0D21">
        <w:rPr>
          <w:rFonts w:asciiTheme="minorHAnsi" w:hAnsiTheme="minorHAnsi" w:cstheme="minorHAnsi"/>
          <w:sz w:val="20"/>
          <w:szCs w:val="20"/>
        </w:rPr>
        <w:br w:type="page"/>
      </w:r>
    </w:p>
    <w:tbl>
      <w:tblPr>
        <w:tblStyle w:val="Grilledutableau"/>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C7127D" w:rsidTr="006E4EB0">
        <w:tc>
          <w:tcPr>
            <w:tcW w:w="10916" w:type="dxa"/>
            <w:shd w:val="clear" w:color="auto" w:fill="3C9086"/>
          </w:tcPr>
          <w:p w:rsidR="00C7127D" w:rsidRPr="00292868" w:rsidRDefault="00C7127D" w:rsidP="00E57336">
            <w:pPr>
              <w:pStyle w:val="Cartable"/>
              <w:spacing w:after="0" w:line="240" w:lineRule="auto"/>
              <w:ind w:left="211" w:right="715"/>
              <w:jc w:val="center"/>
              <w:rPr>
                <w:rFonts w:ascii="Script MT Bold" w:hAnsi="Script MT Bold"/>
                <w:color w:val="FFFFFF" w:themeColor="background1"/>
                <w:sz w:val="52"/>
                <w:szCs w:val="52"/>
              </w:rPr>
            </w:pPr>
            <w:r>
              <w:rPr>
                <w:rFonts w:ascii="Script MT Bold" w:hAnsi="Script MT Bold"/>
                <w:color w:val="FFFFFF" w:themeColor="background1"/>
                <w:sz w:val="52"/>
                <w:szCs w:val="52"/>
              </w:rPr>
              <w:lastRenderedPageBreak/>
              <w:t>Troisième</w:t>
            </w:r>
            <w:r w:rsidRPr="003A429B">
              <w:rPr>
                <w:rFonts w:ascii="Script MT Bold" w:hAnsi="Script MT Bold"/>
                <w:color w:val="FFFFFF" w:themeColor="background1"/>
                <w:sz w:val="52"/>
                <w:szCs w:val="52"/>
              </w:rPr>
              <w:t xml:space="preserve"> partie : </w:t>
            </w:r>
            <w:r w:rsidR="00E57336">
              <w:rPr>
                <w:rFonts w:ascii="Script MT Bold" w:hAnsi="Script MT Bold"/>
                <w:color w:val="FFFFFF" w:themeColor="background1"/>
                <w:sz w:val="52"/>
                <w:szCs w:val="52"/>
              </w:rPr>
              <w:t>le tableau de votre choix</w:t>
            </w:r>
          </w:p>
        </w:tc>
      </w:tr>
    </w:tbl>
    <w:p w:rsidR="00DC0B9E" w:rsidRPr="004A0D21" w:rsidRDefault="00DC0B9E"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E57336" w:rsidRPr="004A0D21" w:rsidTr="006E4EB0">
        <w:tc>
          <w:tcPr>
            <w:tcW w:w="2263" w:type="dxa"/>
            <w:shd w:val="clear" w:color="auto" w:fill="FFFFFF" w:themeFill="background1"/>
          </w:tcPr>
          <w:p w:rsidR="00E57336" w:rsidRPr="004A0D21" w:rsidRDefault="00E57336"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Production d’oral</w:t>
            </w:r>
            <w:r w:rsidRPr="004A0D21">
              <w:rPr>
                <w:rFonts w:asciiTheme="minorHAnsi" w:hAnsiTheme="minorHAnsi" w:cstheme="minorHAnsi"/>
              </w:rPr>
              <w:t> </w:t>
            </w:r>
            <w:r w:rsidRPr="004A0D21">
              <w:rPr>
                <w:rFonts w:asciiTheme="minorHAnsi" w:hAnsiTheme="minorHAnsi" w:cstheme="minorHAnsi"/>
                <w:b/>
                <w:color w:val="008080"/>
              </w:rPr>
              <w:t>: description de tableau (vidéo</w:t>
            </w:r>
          </w:p>
          <w:p w:rsidR="00E57336" w:rsidRDefault="00E57336" w:rsidP="006E4EB0">
            <w:pPr>
              <w:autoSpaceDE w:val="0"/>
              <w:autoSpaceDN w:val="0"/>
              <w:adjustRightInd w:val="0"/>
              <w:rPr>
                <w:rFonts w:asciiTheme="minorHAnsi" w:hAnsiTheme="minorHAnsi" w:cstheme="minorHAnsi"/>
                <w:b/>
                <w:color w:val="008080"/>
              </w:rPr>
            </w:pPr>
            <w:proofErr w:type="gramStart"/>
            <w:r w:rsidRPr="004A0D21">
              <w:rPr>
                <w:rFonts w:asciiTheme="minorHAnsi" w:hAnsiTheme="minorHAnsi" w:cstheme="minorHAnsi"/>
                <w:b/>
                <w:color w:val="008080"/>
              </w:rPr>
              <w:t>projecteur</w:t>
            </w:r>
            <w:proofErr w:type="gramEnd"/>
            <w:r w:rsidRPr="004A0D21">
              <w:rPr>
                <w:rFonts w:asciiTheme="minorHAnsi" w:hAnsiTheme="minorHAnsi" w:cstheme="minorHAnsi"/>
                <w:b/>
                <w:color w:val="008080"/>
              </w:rPr>
              <w:t>)</w:t>
            </w:r>
          </w:p>
          <w:p w:rsidR="00BA1450" w:rsidRDefault="00BA1450" w:rsidP="006E4EB0">
            <w:pPr>
              <w:autoSpaceDE w:val="0"/>
              <w:autoSpaceDN w:val="0"/>
              <w:adjustRightInd w:val="0"/>
              <w:rPr>
                <w:rFonts w:asciiTheme="minorHAnsi" w:hAnsiTheme="minorHAnsi" w:cstheme="minorHAnsi"/>
                <w:b/>
                <w:color w:val="008080"/>
              </w:rPr>
            </w:pPr>
          </w:p>
          <w:p w:rsidR="00BA1450" w:rsidRDefault="00BA1450" w:rsidP="006E4EB0">
            <w:pPr>
              <w:autoSpaceDE w:val="0"/>
              <w:autoSpaceDN w:val="0"/>
              <w:adjustRightInd w:val="0"/>
              <w:rPr>
                <w:rFonts w:asciiTheme="minorHAnsi" w:hAnsiTheme="minorHAnsi" w:cstheme="minorHAnsi"/>
                <w:b/>
                <w:color w:val="008080"/>
              </w:rPr>
            </w:pPr>
            <w:r>
              <w:rPr>
                <w:rFonts w:asciiTheme="minorHAnsi" w:hAnsiTheme="minorHAnsi" w:cstheme="minorHAnsi"/>
                <w:b/>
                <w:color w:val="008080"/>
              </w:rPr>
              <w:t>Faire un lien avec son vécu</w:t>
            </w:r>
          </w:p>
          <w:p w:rsidR="00BA1450" w:rsidRDefault="00BA1450" w:rsidP="006E4EB0">
            <w:pPr>
              <w:autoSpaceDE w:val="0"/>
              <w:autoSpaceDN w:val="0"/>
              <w:adjustRightInd w:val="0"/>
              <w:rPr>
                <w:rFonts w:asciiTheme="minorHAnsi" w:hAnsiTheme="minorHAnsi" w:cstheme="minorHAnsi"/>
                <w:b/>
                <w:color w:val="008080"/>
              </w:rPr>
            </w:pPr>
          </w:p>
          <w:p w:rsidR="00BA1450"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color w:val="008080"/>
              </w:rPr>
              <w:pict>
                <v:shape id="_x0000_i1027" type="#_x0000_t75" style="width:71.1pt;height:71.1pt">
                  <v:imagedata r:id="rId16" o:title="14-liens-vécu"/>
                </v:shape>
              </w:pict>
            </w:r>
          </w:p>
        </w:tc>
        <w:tc>
          <w:tcPr>
            <w:tcW w:w="8193" w:type="dxa"/>
            <w:shd w:val="clear" w:color="auto" w:fill="DAEEF3" w:themeFill="accent5" w:themeFillTint="33"/>
          </w:tcPr>
          <w:p w:rsidR="00E57336" w:rsidRPr="004A0D21" w:rsidRDefault="00E57336" w:rsidP="00E57336">
            <w:pPr>
              <w:autoSpaceDE w:val="0"/>
              <w:autoSpaceDN w:val="0"/>
              <w:adjustRightInd w:val="0"/>
              <w:rPr>
                <w:rFonts w:asciiTheme="minorHAnsi" w:hAnsiTheme="minorHAnsi" w:cstheme="minorHAnsi"/>
                <w:b/>
              </w:rPr>
            </w:pPr>
            <w:r w:rsidRPr="004A0D21">
              <w:rPr>
                <w:rFonts w:asciiTheme="minorHAnsi" w:hAnsiTheme="minorHAnsi" w:cstheme="minorHAnsi"/>
                <w:b/>
              </w:rPr>
              <w:t>Projection de Coin d’appartement, de Claude Monet.</w:t>
            </w:r>
          </w:p>
          <w:p w:rsidR="00E57336" w:rsidRPr="004A0D21" w:rsidRDefault="00E57336" w:rsidP="00E57336">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Oral </w:t>
            </w:r>
            <w:r w:rsidRPr="004A0D21">
              <w:rPr>
                <w:rFonts w:asciiTheme="minorHAnsi" w:hAnsiTheme="minorHAnsi" w:cstheme="minorHAnsi"/>
              </w:rPr>
              <w:t>- échanger à partir d’une œuvre d’art. (15 minutes)</w:t>
            </w:r>
          </w:p>
          <w:p w:rsidR="00E57336" w:rsidRPr="004A0D21" w:rsidRDefault="00E57336" w:rsidP="00E57336">
            <w:pPr>
              <w:pStyle w:val="Paragraphedeliste"/>
              <w:numPr>
                <w:ilvl w:val="0"/>
                <w:numId w:val="15"/>
              </w:numPr>
              <w:autoSpaceDE w:val="0"/>
              <w:autoSpaceDN w:val="0"/>
              <w:adjustRightInd w:val="0"/>
              <w:rPr>
                <w:rFonts w:asciiTheme="minorHAnsi" w:hAnsiTheme="minorHAnsi" w:cstheme="minorHAnsi"/>
              </w:rPr>
            </w:pPr>
            <w:r w:rsidRPr="004A0D21">
              <w:rPr>
                <w:rFonts w:asciiTheme="minorHAnsi" w:hAnsiTheme="minorHAnsi" w:cstheme="minorHAnsi"/>
              </w:rPr>
              <w:t>Que voit-on ?</w:t>
            </w:r>
          </w:p>
          <w:p w:rsidR="00E57336" w:rsidRPr="004A0D21" w:rsidRDefault="00E57336" w:rsidP="00E57336">
            <w:pPr>
              <w:pStyle w:val="Paragraphedeliste"/>
              <w:numPr>
                <w:ilvl w:val="0"/>
                <w:numId w:val="15"/>
              </w:numPr>
              <w:autoSpaceDE w:val="0"/>
              <w:autoSpaceDN w:val="0"/>
              <w:adjustRightInd w:val="0"/>
              <w:rPr>
                <w:rFonts w:asciiTheme="minorHAnsi" w:hAnsiTheme="minorHAnsi" w:cstheme="minorHAnsi"/>
              </w:rPr>
            </w:pPr>
            <w:r w:rsidRPr="004A0D21">
              <w:rPr>
                <w:rFonts w:asciiTheme="minorHAnsi" w:hAnsiTheme="minorHAnsi" w:cstheme="minorHAnsi"/>
              </w:rPr>
              <w:t>Que ressent-on_?</w:t>
            </w:r>
          </w:p>
          <w:p w:rsidR="00FA19E9" w:rsidRPr="004A0D21" w:rsidRDefault="00FA19E9" w:rsidP="00E57336">
            <w:pPr>
              <w:autoSpaceDE w:val="0"/>
              <w:autoSpaceDN w:val="0"/>
              <w:adjustRightInd w:val="0"/>
              <w:rPr>
                <w:rFonts w:asciiTheme="minorHAnsi" w:hAnsiTheme="minorHAnsi" w:cstheme="minorHAnsi"/>
                <w:sz w:val="20"/>
                <w:szCs w:val="20"/>
              </w:rPr>
            </w:pPr>
          </w:p>
          <w:p w:rsidR="00E57336" w:rsidRPr="004A0D21" w:rsidRDefault="00E57336" w:rsidP="00E57336">
            <w:pPr>
              <w:autoSpaceDE w:val="0"/>
              <w:autoSpaceDN w:val="0"/>
              <w:adjustRightInd w:val="0"/>
              <w:rPr>
                <w:rFonts w:asciiTheme="minorHAnsi" w:hAnsiTheme="minorHAnsi" w:cstheme="minorHAnsi"/>
                <w:sz w:val="20"/>
                <w:szCs w:val="20"/>
              </w:rPr>
            </w:pPr>
            <w:r w:rsidRPr="004A0D21">
              <w:rPr>
                <w:rFonts w:asciiTheme="minorHAnsi" w:hAnsiTheme="minorHAnsi" w:cstheme="minorHAnsi"/>
                <w:sz w:val="20"/>
                <w:szCs w:val="20"/>
              </w:rPr>
              <w:t>Tableau : Claude Monet (1840-1926), Un coin d’appartement, 1875</w:t>
            </w:r>
          </w:p>
          <w:p w:rsidR="00E57336" w:rsidRPr="004A0D21" w:rsidRDefault="00E57336" w:rsidP="00E57336">
            <w:pPr>
              <w:autoSpaceDE w:val="0"/>
              <w:autoSpaceDN w:val="0"/>
              <w:adjustRightInd w:val="0"/>
              <w:rPr>
                <w:rFonts w:asciiTheme="minorHAnsi" w:hAnsiTheme="minorHAnsi" w:cstheme="minorHAnsi"/>
                <w:sz w:val="20"/>
                <w:szCs w:val="20"/>
              </w:rPr>
            </w:pPr>
            <w:r w:rsidRPr="004A0D21">
              <w:rPr>
                <w:rFonts w:asciiTheme="minorHAnsi" w:hAnsiTheme="minorHAnsi" w:cstheme="minorHAnsi"/>
                <w:sz w:val="20"/>
                <w:szCs w:val="20"/>
              </w:rPr>
              <w:t>Huile sur toile - H. 81,5 ; L. 60,5cm - musée d’Orsay</w:t>
            </w:r>
          </w:p>
          <w:p w:rsidR="00E57336" w:rsidRPr="004A0D21" w:rsidRDefault="00E57336" w:rsidP="00E57336">
            <w:pPr>
              <w:autoSpaceDE w:val="0"/>
              <w:autoSpaceDN w:val="0"/>
              <w:adjustRightInd w:val="0"/>
              <w:rPr>
                <w:rFonts w:asciiTheme="minorHAnsi" w:hAnsiTheme="minorHAnsi" w:cstheme="minorHAnsi"/>
                <w:sz w:val="20"/>
                <w:szCs w:val="20"/>
              </w:rPr>
            </w:pPr>
            <w:r w:rsidRPr="004A0D21">
              <w:rPr>
                <w:rFonts w:asciiTheme="minorHAnsi" w:hAnsiTheme="minorHAnsi" w:cstheme="minorHAnsi"/>
                <w:b/>
                <w:sz w:val="20"/>
                <w:szCs w:val="20"/>
              </w:rPr>
              <w:t>Description</w:t>
            </w:r>
            <w:r w:rsidRPr="004A0D21">
              <w:rPr>
                <w:rFonts w:asciiTheme="minorHAnsi" w:hAnsiTheme="minorHAnsi" w:cstheme="minorHAnsi"/>
                <w:sz w:val="20"/>
                <w:szCs w:val="20"/>
              </w:rPr>
              <w:t xml:space="preserve"> (source : musée d’Orsay) : « De son retour d’Angleterre, en 1871, jusqu’en</w:t>
            </w:r>
          </w:p>
          <w:p w:rsidR="00E57336" w:rsidRPr="004A0D21" w:rsidRDefault="00E57336" w:rsidP="00E57336">
            <w:pPr>
              <w:autoSpaceDE w:val="0"/>
              <w:autoSpaceDN w:val="0"/>
              <w:adjustRightInd w:val="0"/>
              <w:rPr>
                <w:rFonts w:asciiTheme="minorHAnsi" w:hAnsiTheme="minorHAnsi" w:cstheme="minorHAnsi"/>
                <w:sz w:val="20"/>
                <w:szCs w:val="20"/>
              </w:rPr>
            </w:pPr>
            <w:r w:rsidRPr="004A0D21">
              <w:rPr>
                <w:rFonts w:asciiTheme="minorHAnsi" w:hAnsiTheme="minorHAnsi" w:cstheme="minorHAnsi"/>
                <w:sz w:val="20"/>
                <w:szCs w:val="20"/>
              </w:rPr>
              <w:t>1878, Monet réside à Argenteuil, une commune proche de Paris. Durant cette période, il représente souvent dans ses tableaux son épouse Camille, accompagnée de leur fils aîné Jean né en 1867. Il apparaît ici à l’intérieur de la seconde maison habitée par Monet à Argenteuil, avec à l’arrière-plan, dans la pénombre, probablement Camille.</w:t>
            </w:r>
          </w:p>
          <w:p w:rsidR="00AE7373" w:rsidRPr="004A0D21" w:rsidRDefault="00AE7373" w:rsidP="00E57336">
            <w:pPr>
              <w:autoSpaceDE w:val="0"/>
              <w:autoSpaceDN w:val="0"/>
              <w:adjustRightInd w:val="0"/>
              <w:rPr>
                <w:rFonts w:asciiTheme="minorHAnsi" w:hAnsiTheme="minorHAnsi" w:cstheme="minorHAnsi"/>
                <w:sz w:val="20"/>
                <w:szCs w:val="20"/>
              </w:rPr>
            </w:pPr>
          </w:p>
          <w:p w:rsidR="00E57336" w:rsidRPr="004A0D21" w:rsidRDefault="00E57336" w:rsidP="00E57336">
            <w:pPr>
              <w:autoSpaceDE w:val="0"/>
              <w:autoSpaceDN w:val="0"/>
              <w:adjustRightInd w:val="0"/>
              <w:rPr>
                <w:rFonts w:asciiTheme="minorHAnsi" w:hAnsiTheme="minorHAnsi" w:cstheme="minorHAnsi"/>
                <w:sz w:val="20"/>
                <w:szCs w:val="20"/>
              </w:rPr>
            </w:pPr>
            <w:r w:rsidRPr="004A0D21">
              <w:rPr>
                <w:rFonts w:asciiTheme="minorHAnsi" w:hAnsiTheme="minorHAnsi" w:cstheme="minorHAnsi"/>
                <w:sz w:val="20"/>
                <w:szCs w:val="20"/>
              </w:rPr>
              <w:t>Le premier plan est constitué d’un décor symétrique : tentures à motifs colorés, plantes vertes, potiches décoratives qui se retrouvent dans d’autres tableaux de Monet. Cette composition fait l’effet d’un rideau s’ouvrant sur une scène. L’œil du spectateur est conduit vers le fond de la pièce, jusqu’à la zone lumineuse de la fenêtre. Au centre même de la toile, la succession de lignes en épis renforce l’aspect symétrique de la vue d’ensemble tout en soulignant la perspective. Et l’on découvre successivement Jean, debout et légèrement décalé sur la droite, le lustre et la table au centre, Camille assise sur la gauche. La silhouette de l’enfant, qui apparaît à contre-jour, se reflète sur le parquet éclairé par la lumière du jour venant de la fenêtre. Dans cet intérieur, « était surtout étudiée l’entrée de l’air et de la lumière », ainsi que l’a mis en évidence l’écrivain critique d’art Gustave Geffroy en 1894.</w:t>
            </w:r>
          </w:p>
          <w:p w:rsidR="00AE7373" w:rsidRPr="004A0D21" w:rsidRDefault="00AE7373" w:rsidP="00E57336">
            <w:pPr>
              <w:autoSpaceDE w:val="0"/>
              <w:autoSpaceDN w:val="0"/>
              <w:adjustRightInd w:val="0"/>
              <w:rPr>
                <w:rFonts w:asciiTheme="minorHAnsi" w:hAnsiTheme="minorHAnsi" w:cstheme="minorHAnsi"/>
                <w:sz w:val="20"/>
                <w:szCs w:val="20"/>
              </w:rPr>
            </w:pPr>
          </w:p>
          <w:p w:rsidR="00E57336" w:rsidRPr="004A0D21" w:rsidRDefault="00E57336" w:rsidP="00E57336">
            <w:pPr>
              <w:autoSpaceDE w:val="0"/>
              <w:autoSpaceDN w:val="0"/>
              <w:adjustRightInd w:val="0"/>
              <w:rPr>
                <w:rFonts w:asciiTheme="minorHAnsi" w:hAnsiTheme="minorHAnsi" w:cstheme="minorHAnsi"/>
              </w:rPr>
            </w:pPr>
            <w:r w:rsidRPr="004A0D21">
              <w:rPr>
                <w:rFonts w:asciiTheme="minorHAnsi" w:hAnsiTheme="minorHAnsi" w:cstheme="minorHAnsi"/>
                <w:sz w:val="20"/>
                <w:szCs w:val="20"/>
              </w:rPr>
              <w:t>Cette scène intime, silencieuse, image de la vie familiale quotidienne à Argenteuil, est restituée dans un espace bleuté. Cette gamme de couleur suggère une atmosphère empreinte calme et de poésie. »</w:t>
            </w:r>
          </w:p>
        </w:tc>
      </w:tr>
    </w:tbl>
    <w:p w:rsidR="00E57336" w:rsidRPr="004A0D21" w:rsidRDefault="00E57336"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E84C2B" w:rsidRPr="004A0D21" w:rsidTr="006E4EB0">
        <w:tc>
          <w:tcPr>
            <w:tcW w:w="2263" w:type="dxa"/>
            <w:shd w:val="clear" w:color="auto" w:fill="FFFFFF" w:themeFill="background1"/>
          </w:tcPr>
          <w:p w:rsidR="00E84C2B" w:rsidRPr="004A0D21" w:rsidRDefault="00E84C2B"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Ecrire une description</w:t>
            </w:r>
          </w:p>
        </w:tc>
        <w:tc>
          <w:tcPr>
            <w:tcW w:w="8193" w:type="dxa"/>
            <w:shd w:val="clear" w:color="auto" w:fill="DAEEF3" w:themeFill="accent5" w:themeFillTint="33"/>
          </w:tcPr>
          <w:p w:rsidR="00E84C2B" w:rsidRPr="004A0D21" w:rsidRDefault="00E84C2B" w:rsidP="00E84C2B">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description du tableau «</w:t>
            </w:r>
            <w:r w:rsidRPr="004A0D21">
              <w:rPr>
                <w:rFonts w:asciiTheme="minorHAnsi" w:hAnsiTheme="minorHAnsi" w:cstheme="minorHAnsi"/>
                <w:sz w:val="20"/>
                <w:szCs w:val="20"/>
              </w:rPr>
              <w:t> </w:t>
            </w:r>
            <w:r w:rsidRPr="004A0D21">
              <w:rPr>
                <w:rFonts w:asciiTheme="minorHAnsi" w:hAnsiTheme="minorHAnsi" w:cstheme="minorHAnsi"/>
              </w:rPr>
              <w:t>un coin d’appartement</w:t>
            </w:r>
            <w:r w:rsidRPr="004A0D21">
              <w:rPr>
                <w:rFonts w:asciiTheme="minorHAnsi" w:hAnsiTheme="minorHAnsi" w:cstheme="minorHAnsi"/>
                <w:sz w:val="20"/>
                <w:szCs w:val="20"/>
              </w:rPr>
              <w:t> </w:t>
            </w:r>
            <w:r w:rsidRPr="004A0D21">
              <w:rPr>
                <w:rFonts w:asciiTheme="minorHAnsi" w:hAnsiTheme="minorHAnsi" w:cstheme="minorHAnsi"/>
              </w:rPr>
              <w:t>»</w:t>
            </w:r>
          </w:p>
          <w:p w:rsidR="00E84C2B" w:rsidRPr="004A0D21" w:rsidRDefault="00E84C2B" w:rsidP="00E84C2B">
            <w:pPr>
              <w:pStyle w:val="Paragraphedeliste"/>
              <w:numPr>
                <w:ilvl w:val="0"/>
                <w:numId w:val="16"/>
              </w:numPr>
              <w:autoSpaceDE w:val="0"/>
              <w:autoSpaceDN w:val="0"/>
              <w:adjustRightInd w:val="0"/>
              <w:rPr>
                <w:rFonts w:asciiTheme="minorHAnsi" w:hAnsiTheme="minorHAnsi" w:cstheme="minorHAnsi"/>
              </w:rPr>
            </w:pPr>
            <w:r w:rsidRPr="004A0D21">
              <w:rPr>
                <w:rFonts w:asciiTheme="minorHAnsi" w:hAnsiTheme="minorHAnsi" w:cstheme="minorHAnsi"/>
              </w:rPr>
              <w:t>Etude de la langue</w:t>
            </w:r>
            <w:r w:rsidRPr="004A0D21">
              <w:rPr>
                <w:rFonts w:asciiTheme="minorHAnsi" w:hAnsiTheme="minorHAnsi" w:cstheme="minorHAnsi"/>
                <w:sz w:val="20"/>
                <w:szCs w:val="20"/>
              </w:rPr>
              <w:t> </w:t>
            </w:r>
            <w:r w:rsidRPr="004A0D21">
              <w:rPr>
                <w:rFonts w:asciiTheme="minorHAnsi" w:hAnsiTheme="minorHAnsi" w:cstheme="minorHAnsi"/>
              </w:rPr>
              <w:t>: utiliser les terminaisons du présent</w:t>
            </w:r>
          </w:p>
          <w:p w:rsidR="00E84C2B" w:rsidRPr="004A0D21" w:rsidRDefault="00E84C2B" w:rsidP="00E84C2B">
            <w:pPr>
              <w:pStyle w:val="Paragraphedeliste"/>
              <w:numPr>
                <w:ilvl w:val="0"/>
                <w:numId w:val="16"/>
              </w:numPr>
              <w:autoSpaceDE w:val="0"/>
              <w:autoSpaceDN w:val="0"/>
              <w:adjustRightInd w:val="0"/>
              <w:rPr>
                <w:rFonts w:asciiTheme="minorHAnsi" w:hAnsiTheme="minorHAnsi" w:cstheme="minorHAnsi"/>
              </w:rPr>
            </w:pPr>
            <w:r w:rsidRPr="004A0D21">
              <w:rPr>
                <w:rFonts w:asciiTheme="minorHAnsi" w:hAnsiTheme="minorHAnsi" w:cstheme="minorHAnsi"/>
              </w:rPr>
              <w:t>Transformer des phrases pour éviter la répétition «</w:t>
            </w:r>
            <w:r w:rsidRPr="004A0D21">
              <w:rPr>
                <w:rFonts w:asciiTheme="minorHAnsi" w:hAnsiTheme="minorHAnsi" w:cstheme="minorHAnsi"/>
                <w:sz w:val="20"/>
                <w:szCs w:val="20"/>
              </w:rPr>
              <w:t> </w:t>
            </w:r>
            <w:r w:rsidRPr="004A0D21">
              <w:rPr>
                <w:rFonts w:asciiTheme="minorHAnsi" w:hAnsiTheme="minorHAnsi" w:cstheme="minorHAnsi"/>
              </w:rPr>
              <w:t>il y a</w:t>
            </w:r>
            <w:r w:rsidRPr="004A0D21">
              <w:rPr>
                <w:rFonts w:asciiTheme="minorHAnsi" w:hAnsiTheme="minorHAnsi" w:cstheme="minorHAnsi"/>
                <w:sz w:val="20"/>
                <w:szCs w:val="20"/>
              </w:rPr>
              <w:t> </w:t>
            </w:r>
            <w:r w:rsidRPr="004A0D21">
              <w:rPr>
                <w:rFonts w:asciiTheme="minorHAnsi" w:hAnsiTheme="minorHAnsi" w:cstheme="minorHAnsi"/>
              </w:rPr>
              <w:t>». Partage des propositions.</w:t>
            </w:r>
          </w:p>
          <w:p w:rsidR="00E84C2B" w:rsidRPr="004A0D21" w:rsidRDefault="00E84C2B" w:rsidP="00E84C2B">
            <w:pPr>
              <w:pStyle w:val="Paragraphedeliste"/>
              <w:numPr>
                <w:ilvl w:val="0"/>
                <w:numId w:val="16"/>
              </w:numPr>
              <w:autoSpaceDE w:val="0"/>
              <w:autoSpaceDN w:val="0"/>
              <w:adjustRightInd w:val="0"/>
              <w:rPr>
                <w:rFonts w:asciiTheme="minorHAnsi" w:hAnsiTheme="minorHAnsi" w:cstheme="minorHAnsi"/>
              </w:rPr>
            </w:pPr>
            <w:r w:rsidRPr="004A0D21">
              <w:rPr>
                <w:rFonts w:asciiTheme="minorHAnsi" w:hAnsiTheme="minorHAnsi" w:cstheme="minorHAnsi"/>
              </w:rPr>
              <w:t>Préparation du récit</w:t>
            </w:r>
            <w:r w:rsidRPr="004A0D21">
              <w:rPr>
                <w:rFonts w:asciiTheme="minorHAnsi" w:hAnsiTheme="minorHAnsi" w:cstheme="minorHAnsi"/>
                <w:sz w:val="20"/>
                <w:szCs w:val="20"/>
              </w:rPr>
              <w:t> </w:t>
            </w:r>
            <w:r w:rsidRPr="004A0D21">
              <w:rPr>
                <w:rFonts w:asciiTheme="minorHAnsi" w:hAnsiTheme="minorHAnsi" w:cstheme="minorHAnsi"/>
              </w:rPr>
              <w:t>: Numéroter une reproduction du tableau afin d’anticiper la structure de la description.</w:t>
            </w:r>
          </w:p>
          <w:p w:rsidR="00E84C2B" w:rsidRPr="004A0D21" w:rsidRDefault="00E84C2B" w:rsidP="00E84C2B">
            <w:pPr>
              <w:pStyle w:val="Paragraphedeliste"/>
              <w:numPr>
                <w:ilvl w:val="0"/>
                <w:numId w:val="16"/>
              </w:numPr>
              <w:autoSpaceDE w:val="0"/>
              <w:autoSpaceDN w:val="0"/>
              <w:adjustRightInd w:val="0"/>
              <w:rPr>
                <w:rFonts w:asciiTheme="minorHAnsi" w:hAnsiTheme="minorHAnsi" w:cstheme="minorHAnsi"/>
              </w:rPr>
            </w:pPr>
            <w:r w:rsidRPr="004A0D21">
              <w:rPr>
                <w:rFonts w:asciiTheme="minorHAnsi" w:hAnsiTheme="minorHAnsi" w:cstheme="minorHAnsi"/>
              </w:rPr>
              <w:t>Produire un écrit individuel.</w:t>
            </w:r>
          </w:p>
          <w:p w:rsidR="00E84C2B" w:rsidRPr="004A0D21" w:rsidRDefault="00E84C2B" w:rsidP="00E84C2B">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Partager les productions, à l’oral.</w:t>
            </w:r>
          </w:p>
        </w:tc>
      </w:tr>
    </w:tbl>
    <w:p w:rsidR="00E84C2B" w:rsidRPr="004A0D21" w:rsidRDefault="00E84C2B" w:rsidP="00424598">
      <w:pPr>
        <w:autoSpaceDE w:val="0"/>
        <w:autoSpaceDN w:val="0"/>
        <w:adjustRightInd w:val="0"/>
        <w:rPr>
          <w:rFonts w:asciiTheme="minorHAnsi" w:hAnsiTheme="minorHAnsi" w:cstheme="minorHAnsi"/>
          <w:sz w:val="20"/>
          <w:szCs w:val="20"/>
        </w:rPr>
      </w:pPr>
    </w:p>
    <w:p w:rsidR="00CF59C9" w:rsidRPr="004A0D21" w:rsidRDefault="00B10099" w:rsidP="00CF59C9">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6432" behindDoc="1" locked="0" layoutInCell="1" allowOverlap="1">
            <wp:simplePos x="0" y="0"/>
            <wp:positionH relativeFrom="column">
              <wp:posOffset>0</wp:posOffset>
            </wp:positionH>
            <wp:positionV relativeFrom="paragraph">
              <wp:posOffset>4445</wp:posOffset>
            </wp:positionV>
            <wp:extent cx="400050" cy="276225"/>
            <wp:effectExtent l="0" t="0" r="0"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CF59C9" w:rsidRPr="004A0D21">
        <w:rPr>
          <w:rFonts w:asciiTheme="minorHAnsi" w:hAnsiTheme="minorHAnsi" w:cstheme="minorHAnsi"/>
          <w:b/>
        </w:rPr>
        <w:t>Texte pages 45 à 51, avant l’intervention de Jules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CF59C9" w:rsidRPr="004A0D21" w:rsidTr="006E4EB0">
        <w:tc>
          <w:tcPr>
            <w:tcW w:w="2263" w:type="dxa"/>
          </w:tcPr>
          <w:p w:rsidR="00CF59C9" w:rsidRPr="004A0D21" w:rsidRDefault="00CF59C9" w:rsidP="006E4EB0">
            <w:pPr>
              <w:autoSpaceDE w:val="0"/>
              <w:autoSpaceDN w:val="0"/>
              <w:adjustRightInd w:val="0"/>
              <w:rPr>
                <w:rFonts w:asciiTheme="minorHAnsi" w:hAnsiTheme="minorHAnsi" w:cstheme="minorHAnsi"/>
                <w:b/>
                <w:color w:val="3C9086"/>
              </w:rPr>
            </w:pPr>
          </w:p>
          <w:p w:rsidR="00CF59C9" w:rsidRDefault="00CF59C9"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Expliquer ou reformuler le sens</w:t>
            </w:r>
            <w:r w:rsidRPr="004A0D21">
              <w:rPr>
                <w:rFonts w:asciiTheme="minorHAnsi" w:hAnsiTheme="minorHAnsi" w:cstheme="minorHAnsi"/>
              </w:rPr>
              <w:t> </w:t>
            </w:r>
            <w:r w:rsidRPr="004A0D21">
              <w:rPr>
                <w:rFonts w:asciiTheme="minorHAnsi" w:hAnsiTheme="minorHAnsi" w:cstheme="minorHAnsi"/>
                <w:b/>
                <w:color w:val="3C9086"/>
              </w:rPr>
              <w:t>:</w:t>
            </w:r>
          </w:p>
          <w:p w:rsidR="007622AD" w:rsidRDefault="007622AD" w:rsidP="006E4EB0">
            <w:pPr>
              <w:autoSpaceDE w:val="0"/>
              <w:autoSpaceDN w:val="0"/>
              <w:adjustRightInd w:val="0"/>
              <w:rPr>
                <w:rFonts w:asciiTheme="minorHAnsi" w:hAnsiTheme="minorHAnsi" w:cstheme="minorHAnsi"/>
                <w:b/>
                <w:color w:val="3C9086"/>
              </w:rPr>
            </w:pPr>
          </w:p>
          <w:p w:rsidR="007622AD"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color w:val="3C9086"/>
              </w:rPr>
              <w:pict>
                <v:shape id="_x0000_i1028" type="#_x0000_t75" style="width:71.1pt;height:71.1pt">
                  <v:imagedata r:id="rId17" o:title="Autonomie8-actions"/>
                </v:shape>
              </w:pict>
            </w:r>
          </w:p>
        </w:tc>
        <w:tc>
          <w:tcPr>
            <w:tcW w:w="8193" w:type="dxa"/>
          </w:tcPr>
          <w:p w:rsidR="00CF59C9" w:rsidRPr="004A0D21" w:rsidRDefault="00CF59C9" w:rsidP="006E4EB0">
            <w:pPr>
              <w:shd w:val="clear" w:color="auto" w:fill="FDF7A5"/>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mettre dans l’ordre les évènements de la matinée.</w:t>
            </w:r>
          </w:p>
          <w:p w:rsidR="00CF59C9" w:rsidRPr="004A0D21" w:rsidRDefault="00CF59C9" w:rsidP="006E4EB0">
            <w:pPr>
              <w:shd w:val="clear" w:color="auto" w:fill="FDF7A5"/>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 Lecture magistrale par l’enseignant.</w:t>
            </w:r>
          </w:p>
          <w:p w:rsidR="00CF59C9" w:rsidRPr="004A0D21" w:rsidRDefault="00CF59C9" w:rsidP="006E4EB0">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 : quelle chronologie ?</w:t>
            </w:r>
          </w:p>
          <w:p w:rsidR="00CF59C9" w:rsidRPr="004A0D21" w:rsidRDefault="00CF59C9" w:rsidP="00CF59C9">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Vocabulaire : son enchantement, un contretemps, un tableau de maître, au bord de la syncope, un seuil, la pénombre, un appartement confiné, accoudée, bredouiller.</w:t>
            </w:r>
          </w:p>
          <w:p w:rsidR="00CF59C9" w:rsidRPr="004A0D21" w:rsidRDefault="00CF59C9" w:rsidP="00CF59C9">
            <w:pPr>
              <w:pStyle w:val="Paragraphedeliste"/>
              <w:numPr>
                <w:ilvl w:val="0"/>
                <w:numId w:val="10"/>
              </w:numPr>
              <w:autoSpaceDE w:val="0"/>
              <w:autoSpaceDN w:val="0"/>
              <w:adjustRightInd w:val="0"/>
              <w:rPr>
                <w:rFonts w:asciiTheme="minorHAnsi" w:hAnsiTheme="minorHAnsi" w:cstheme="minorHAnsi"/>
              </w:rPr>
            </w:pPr>
            <w:r w:rsidRPr="004A0D21">
              <w:rPr>
                <w:rFonts w:asciiTheme="minorHAnsi" w:hAnsiTheme="minorHAnsi" w:cstheme="minorHAnsi"/>
              </w:rPr>
              <w:t>Anticipation : Est-ce qu’on devine la suite ?</w:t>
            </w:r>
          </w:p>
        </w:tc>
      </w:tr>
    </w:tbl>
    <w:p w:rsidR="00574CA4" w:rsidRDefault="00574CA4" w:rsidP="00424598">
      <w:pPr>
        <w:autoSpaceDE w:val="0"/>
        <w:autoSpaceDN w:val="0"/>
        <w:adjustRightInd w:val="0"/>
        <w:rPr>
          <w:rFonts w:asciiTheme="minorHAnsi" w:hAnsiTheme="minorHAnsi" w:cstheme="minorHAnsi"/>
          <w:sz w:val="20"/>
          <w:szCs w:val="20"/>
        </w:rPr>
      </w:pPr>
    </w:p>
    <w:p w:rsidR="00574CA4" w:rsidRDefault="00574CA4">
      <w:pPr>
        <w:rPr>
          <w:rFonts w:asciiTheme="minorHAnsi" w:hAnsiTheme="minorHAnsi" w:cstheme="minorHAnsi"/>
          <w:sz w:val="20"/>
          <w:szCs w:val="20"/>
        </w:rPr>
      </w:pPr>
      <w:r>
        <w:rPr>
          <w:rFonts w:asciiTheme="minorHAnsi" w:hAnsiTheme="minorHAnsi" w:cstheme="minorHAnsi"/>
          <w:sz w:val="20"/>
          <w:szCs w:val="20"/>
        </w:rPr>
        <w:br w:type="page"/>
      </w:r>
    </w:p>
    <w:p w:rsidR="00CF59C9" w:rsidRDefault="00CF59C9" w:rsidP="00424598">
      <w:pPr>
        <w:autoSpaceDE w:val="0"/>
        <w:autoSpaceDN w:val="0"/>
        <w:adjustRightInd w:val="0"/>
        <w:rPr>
          <w:rFonts w:asciiTheme="minorHAnsi" w:hAnsiTheme="minorHAnsi" w:cstheme="minorHAnsi"/>
          <w:sz w:val="20"/>
          <w:szCs w:val="20"/>
        </w:rPr>
      </w:pPr>
    </w:p>
    <w:p w:rsidR="003E418E" w:rsidRPr="00574CA4" w:rsidRDefault="00B10099" w:rsidP="00574CA4">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400050" cy="27622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574CA4" w:rsidRPr="004A0D21">
        <w:rPr>
          <w:rFonts w:asciiTheme="minorHAnsi" w:hAnsiTheme="minorHAnsi" w:cstheme="minorHAnsi"/>
          <w:b/>
        </w:rPr>
        <w:t>Texte pages 51 à 59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600A7F" w:rsidRPr="004A0D21" w:rsidTr="006E4EB0">
        <w:tc>
          <w:tcPr>
            <w:tcW w:w="2263" w:type="dxa"/>
          </w:tcPr>
          <w:p w:rsidR="00600A7F" w:rsidRDefault="00600A7F" w:rsidP="006E4EB0">
            <w:pPr>
              <w:autoSpaceDE w:val="0"/>
              <w:autoSpaceDN w:val="0"/>
              <w:adjustRightInd w:val="0"/>
              <w:rPr>
                <w:rFonts w:asciiTheme="minorHAnsi" w:hAnsiTheme="minorHAnsi" w:cstheme="minorHAnsi"/>
                <w:b/>
              </w:rPr>
            </w:pPr>
          </w:p>
          <w:p w:rsidR="003E418E" w:rsidRPr="004A0D21" w:rsidRDefault="003E418E" w:rsidP="006E4EB0">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inline distT="0" distB="0" distL="0" distR="0">
                  <wp:extent cx="904875" cy="904875"/>
                  <wp:effectExtent l="0" t="0" r="9525" b="9525"/>
                  <wp:docPr id="11" name="Image 11" descr="C:\Users\Alice Chareyron\AppData\Local\Microsoft\Windows\INetCache\Content.Word\8-re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lice Chareyron\AppData\Local\Microsoft\Windows\INetCache\Content.Word\8-relati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8193" w:type="dxa"/>
          </w:tcPr>
          <w:p w:rsidR="00600A7F" w:rsidRPr="004A0D21" w:rsidRDefault="00600A7F" w:rsidP="006E4EB0">
            <w:pPr>
              <w:shd w:val="clear" w:color="auto" w:fill="FDF7A5"/>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validation ou non des hypothèses d’anticipation.</w:t>
            </w:r>
          </w:p>
          <w:p w:rsidR="00600A7F" w:rsidRPr="004A0D21" w:rsidRDefault="00600A7F" w:rsidP="006E4EB0">
            <w:pPr>
              <w:shd w:val="clear" w:color="auto" w:fill="FDF7A5"/>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 Lecture magistrale par l’enseignant.</w:t>
            </w:r>
          </w:p>
          <w:p w:rsidR="00600A7F" w:rsidRPr="004A0D21" w:rsidRDefault="00600A7F" w:rsidP="00600A7F">
            <w:pPr>
              <w:pStyle w:val="Paragraphedeliste"/>
              <w:numPr>
                <w:ilvl w:val="0"/>
                <w:numId w:val="17"/>
              </w:numPr>
              <w:autoSpaceDE w:val="0"/>
              <w:autoSpaceDN w:val="0"/>
              <w:adjustRightInd w:val="0"/>
              <w:rPr>
                <w:rFonts w:asciiTheme="minorHAnsi" w:hAnsiTheme="minorHAnsi" w:cstheme="minorHAnsi"/>
              </w:rPr>
            </w:pPr>
            <w:r w:rsidRPr="004A0D21">
              <w:rPr>
                <w:rFonts w:asciiTheme="minorHAnsi" w:hAnsiTheme="minorHAnsi" w:cstheme="minorHAnsi"/>
              </w:rPr>
              <w:t>Retour sur le contrat d’écoute</w:t>
            </w:r>
          </w:p>
          <w:p w:rsidR="00600A7F" w:rsidRPr="004A0D21" w:rsidRDefault="00600A7F" w:rsidP="00600A7F">
            <w:pPr>
              <w:pStyle w:val="Paragraphedeliste"/>
              <w:numPr>
                <w:ilvl w:val="0"/>
                <w:numId w:val="17"/>
              </w:numPr>
              <w:autoSpaceDE w:val="0"/>
              <w:autoSpaceDN w:val="0"/>
              <w:adjustRightInd w:val="0"/>
              <w:rPr>
                <w:rFonts w:asciiTheme="minorHAnsi" w:hAnsiTheme="minorHAnsi" w:cstheme="minorHAnsi"/>
              </w:rPr>
            </w:pPr>
            <w:r w:rsidRPr="004A0D21">
              <w:rPr>
                <w:rFonts w:asciiTheme="minorHAnsi" w:hAnsiTheme="minorHAnsi" w:cstheme="minorHAnsi"/>
              </w:rPr>
              <w:t>Vocabulaire : des yeux incrédules, du favoritisme, donner en aumône, livide, écoper d’une punition, une furie.</w:t>
            </w:r>
          </w:p>
          <w:p w:rsidR="00600A7F" w:rsidRPr="004A0D21" w:rsidRDefault="00600A7F" w:rsidP="00600A7F">
            <w:pPr>
              <w:pStyle w:val="Paragraphedeliste"/>
              <w:numPr>
                <w:ilvl w:val="0"/>
                <w:numId w:val="17"/>
              </w:numPr>
              <w:autoSpaceDE w:val="0"/>
              <w:autoSpaceDN w:val="0"/>
              <w:adjustRightInd w:val="0"/>
              <w:rPr>
                <w:rFonts w:asciiTheme="minorHAnsi" w:hAnsiTheme="minorHAnsi" w:cstheme="minorHAnsi"/>
              </w:rPr>
            </w:pPr>
            <w:r w:rsidRPr="004A0D21">
              <w:rPr>
                <w:rFonts w:asciiTheme="minorHAnsi" w:hAnsiTheme="minorHAnsi" w:cstheme="minorHAnsi"/>
              </w:rPr>
              <w:t>Echanges possibles : Pourquoi Jules a-t-il du mal à dire « Cancrelette » ?</w:t>
            </w:r>
          </w:p>
          <w:p w:rsidR="00600A7F" w:rsidRPr="004A0D21" w:rsidRDefault="00600A7F" w:rsidP="00600A7F">
            <w:pPr>
              <w:pStyle w:val="Paragraphedeliste"/>
              <w:numPr>
                <w:ilvl w:val="0"/>
                <w:numId w:val="17"/>
              </w:numPr>
              <w:autoSpaceDE w:val="0"/>
              <w:autoSpaceDN w:val="0"/>
              <w:adjustRightInd w:val="0"/>
              <w:rPr>
                <w:rFonts w:asciiTheme="minorHAnsi" w:hAnsiTheme="minorHAnsi" w:cstheme="minorHAnsi"/>
              </w:rPr>
            </w:pPr>
            <w:r w:rsidRPr="004A0D21">
              <w:rPr>
                <w:rFonts w:asciiTheme="minorHAnsi" w:hAnsiTheme="minorHAnsi" w:cstheme="minorHAnsi"/>
              </w:rPr>
              <w:t>Relire la fin de la page 56. Pourquoi y a-t-il écrit « Je chavire. J’ai un long cri dans le ventre. » ?</w:t>
            </w:r>
          </w:p>
        </w:tc>
      </w:tr>
    </w:tbl>
    <w:p w:rsidR="00600A7F" w:rsidRPr="004A0D21" w:rsidRDefault="00600A7F"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182AEE" w:rsidRPr="004A0D21" w:rsidTr="006E4EB0">
        <w:tc>
          <w:tcPr>
            <w:tcW w:w="2263" w:type="dxa"/>
          </w:tcPr>
          <w:p w:rsidR="00182AEE" w:rsidRPr="004A0D21" w:rsidRDefault="00182AEE"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Produire un rappel de récit (10 minutes)</w:t>
            </w:r>
          </w:p>
        </w:tc>
        <w:tc>
          <w:tcPr>
            <w:tcW w:w="8193" w:type="dxa"/>
          </w:tcPr>
          <w:p w:rsidR="00182AEE" w:rsidRPr="004A0D21" w:rsidRDefault="00182AEE" w:rsidP="006E4EB0">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bCs/>
              </w:rPr>
              <w:t xml:space="preserve">Oral </w:t>
            </w:r>
            <w:r w:rsidRPr="004A0D21">
              <w:rPr>
                <w:rFonts w:asciiTheme="minorHAnsi" w:hAnsiTheme="minorHAnsi" w:cstheme="minorHAnsi"/>
              </w:rPr>
              <w:t>- Continuer l’affiche (papier ou TNI) avec les deux personnages principaux.</w:t>
            </w:r>
          </w:p>
        </w:tc>
      </w:tr>
    </w:tbl>
    <w:p w:rsidR="00182AEE" w:rsidRPr="004A0D21" w:rsidRDefault="00182AEE"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182AEE" w:rsidRPr="004A0D21" w:rsidTr="003B184C">
        <w:tc>
          <w:tcPr>
            <w:tcW w:w="2263" w:type="dxa"/>
            <w:shd w:val="clear" w:color="auto" w:fill="FFFFFF" w:themeFill="background1"/>
          </w:tcPr>
          <w:p w:rsidR="00182AEE" w:rsidRPr="004A0D21" w:rsidRDefault="00182AEE"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Proposer, débattre ou négocier une interprétation</w:t>
            </w:r>
          </w:p>
        </w:tc>
        <w:tc>
          <w:tcPr>
            <w:tcW w:w="8193" w:type="dxa"/>
            <w:shd w:val="clear" w:color="auto" w:fill="FFFFFF" w:themeFill="background1"/>
          </w:tcPr>
          <w:p w:rsidR="00182AEE" w:rsidRPr="004A0D21" w:rsidRDefault="00182AEE" w:rsidP="00182AEE">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Pourquoi Jules a-t-il du mal à dire le mot « Cancrelette » ?</w:t>
            </w:r>
          </w:p>
          <w:p w:rsidR="00182AEE" w:rsidRPr="004A0D21" w:rsidRDefault="00182AEE" w:rsidP="00182AEE">
            <w:pPr>
              <w:pStyle w:val="Paragraphedeliste"/>
              <w:numPr>
                <w:ilvl w:val="0"/>
                <w:numId w:val="18"/>
              </w:numPr>
              <w:autoSpaceDE w:val="0"/>
              <w:autoSpaceDN w:val="0"/>
              <w:adjustRightInd w:val="0"/>
              <w:rPr>
                <w:rFonts w:asciiTheme="minorHAnsi" w:hAnsiTheme="minorHAnsi" w:cstheme="minorHAnsi"/>
              </w:rPr>
            </w:pPr>
            <w:r w:rsidRPr="004A0D21">
              <w:rPr>
                <w:rFonts w:asciiTheme="minorHAnsi" w:hAnsiTheme="minorHAnsi" w:cstheme="minorHAnsi"/>
              </w:rPr>
              <w:t>Dessiner La tête de Jules en bas de la page.</w:t>
            </w:r>
          </w:p>
          <w:p w:rsidR="00182AEE" w:rsidRPr="004A0D21" w:rsidRDefault="00182AEE" w:rsidP="00182AEE">
            <w:pPr>
              <w:pStyle w:val="Paragraphedeliste"/>
              <w:numPr>
                <w:ilvl w:val="0"/>
                <w:numId w:val="18"/>
              </w:numPr>
              <w:autoSpaceDE w:val="0"/>
              <w:autoSpaceDN w:val="0"/>
              <w:adjustRightInd w:val="0"/>
              <w:rPr>
                <w:rFonts w:asciiTheme="minorHAnsi" w:hAnsiTheme="minorHAnsi" w:cstheme="minorHAnsi"/>
              </w:rPr>
            </w:pPr>
            <w:r w:rsidRPr="004A0D21">
              <w:rPr>
                <w:rFonts w:asciiTheme="minorHAnsi" w:hAnsiTheme="minorHAnsi" w:cstheme="minorHAnsi"/>
              </w:rPr>
              <w:t>Ecrire les pensées de Jules</w:t>
            </w:r>
          </w:p>
          <w:p w:rsidR="00182AEE" w:rsidRPr="004A0D21" w:rsidRDefault="00182AEE" w:rsidP="00182AEE">
            <w:pPr>
              <w:pStyle w:val="Paragraphedeliste"/>
              <w:numPr>
                <w:ilvl w:val="0"/>
                <w:numId w:val="9"/>
              </w:numPr>
              <w:autoSpaceDE w:val="0"/>
              <w:autoSpaceDN w:val="0"/>
              <w:adjustRightInd w:val="0"/>
              <w:rPr>
                <w:rFonts w:asciiTheme="minorHAnsi" w:hAnsiTheme="minorHAnsi" w:cstheme="minorHAnsi"/>
              </w:rPr>
            </w:pPr>
            <w:r w:rsidRPr="004A0D21">
              <w:rPr>
                <w:rFonts w:asciiTheme="minorHAnsi" w:hAnsiTheme="minorHAnsi" w:cstheme="minorHAnsi"/>
              </w:rPr>
              <w:t>Tracer la bulle façon BD.</w:t>
            </w:r>
          </w:p>
        </w:tc>
      </w:tr>
    </w:tbl>
    <w:p w:rsidR="00182AEE" w:rsidRPr="004A0D21" w:rsidRDefault="00182AEE" w:rsidP="00424598">
      <w:pPr>
        <w:autoSpaceDE w:val="0"/>
        <w:autoSpaceDN w:val="0"/>
        <w:adjustRightInd w:val="0"/>
        <w:rPr>
          <w:rFonts w:asciiTheme="minorHAnsi" w:hAnsiTheme="minorHAnsi" w:cstheme="minorHAnsi"/>
          <w:sz w:val="20"/>
          <w:szCs w:val="20"/>
        </w:rPr>
      </w:pPr>
    </w:p>
    <w:p w:rsidR="003B184C" w:rsidRPr="004A0D21" w:rsidRDefault="00B10099" w:rsidP="003B184C">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8480" behindDoc="1" locked="0" layoutInCell="1" allowOverlap="1">
            <wp:simplePos x="0" y="0"/>
            <wp:positionH relativeFrom="column">
              <wp:posOffset>0</wp:posOffset>
            </wp:positionH>
            <wp:positionV relativeFrom="paragraph">
              <wp:posOffset>-3810</wp:posOffset>
            </wp:positionV>
            <wp:extent cx="400050" cy="2762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3B184C" w:rsidRPr="004A0D21">
        <w:rPr>
          <w:rFonts w:asciiTheme="minorHAnsi" w:hAnsiTheme="minorHAnsi" w:cstheme="minorHAnsi"/>
          <w:b/>
        </w:rPr>
        <w:t>Texte pages 60 à 64</w:t>
      </w:r>
    </w:p>
    <w:tbl>
      <w:tblPr>
        <w:tblStyle w:val="Grilledutableau"/>
        <w:tblW w:w="0" w:type="auto"/>
        <w:tblBorders>
          <w:top w:val="single" w:sz="4" w:space="0" w:color="3C9086"/>
          <w:left w:val="single" w:sz="4" w:space="0" w:color="3C9086"/>
          <w:bottom w:val="single" w:sz="4" w:space="0" w:color="3C9086"/>
          <w:right w:val="single" w:sz="4" w:space="0" w:color="3C9086"/>
          <w:insideH w:val="single" w:sz="4" w:space="0" w:color="3C9086"/>
          <w:insideV w:val="single" w:sz="4" w:space="0" w:color="3C9086"/>
        </w:tblBorders>
        <w:tblLook w:val="04A0" w:firstRow="1" w:lastRow="0" w:firstColumn="1" w:lastColumn="0" w:noHBand="0" w:noVBand="1"/>
      </w:tblPr>
      <w:tblGrid>
        <w:gridCol w:w="10456"/>
      </w:tblGrid>
      <w:tr w:rsidR="003B184C" w:rsidRPr="004A0D21" w:rsidTr="006E4EB0">
        <w:tc>
          <w:tcPr>
            <w:tcW w:w="10456" w:type="dxa"/>
          </w:tcPr>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Quand je vais aux WC après le repas, avant de monter commencer ma punition, on dirait que toute l’école a eu envie de faire pipi en même temps.</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Se produit une franche bousculade, ponctuée par quelques éclats de voix. « J’étais là avant ! » « Non, c’était moi ! » Je hume un fugace parfum de lilas, on se bouscule encore, et puis une porte se referme sur mes doigts. Les écrase. La douleur est telle que je ne crie même pas. J’ai la tête qui tourne et j’entends, très loin, la voix d’Astrid :</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Pauvre Cancrelette. Tu as très mal ?</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Atrocement mal.</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L’ennui…, murmure Astrid, si tu dis à la maîtresse que tu ne peux pas faire ta punition parce que tu t’es coincé les doigts dans une porte… la main droite, en plus, alors que tu es droitière ! Elle va croire que tu l’as fait exprès. Qu’est-ce que tu vas prendre ! Je n’ose pas imaginer.</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Moi, je n’imagine ni ne pense plus à rien du tout. J’ai les jambes en coton, le front glacé, un peu envie de vomir.</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Tu ne sais pas ? reprend Astrid. Je vais te la faire, ta punition. La commencer, en attendant que ta main aille mieux.</w:t>
            </w:r>
          </w:p>
          <w:p w:rsidR="003B184C" w:rsidRPr="004A0D21" w:rsidRDefault="003B184C" w:rsidP="003B184C">
            <w:pPr>
              <w:autoSpaceDE w:val="0"/>
              <w:autoSpaceDN w:val="0"/>
              <w:adjustRightInd w:val="0"/>
              <w:rPr>
                <w:rFonts w:asciiTheme="minorHAnsi" w:hAnsiTheme="minorHAnsi" w:cstheme="minorHAnsi"/>
                <w:color w:val="008080"/>
                <w:sz w:val="20"/>
                <w:szCs w:val="20"/>
              </w:rPr>
            </w:pP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J’étais trop assommée pour me douter de quelque chose.</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Les catastrophes qui s’abattaient sur moi depuis le matin me précipitaient dans un abîme de réflexions, d’interrogations, de déceptions affreuses.</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Mes doigts gourds et violets sous le robinet de l’évier, j’ai à peine vu passer le temps.</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Astrid copiait les pages de lecture dans mon cahier. On ne disait rien.</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Il y a eu la sonnerie, le brouhaha des autres qui arrivaient dans le couloir. Astrid a fermé mon cahier. J’ai coupé l’eau et je me suis précipitée à ma place. Tout le monde est entré, s’est installé.</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 Rends-moi mon cahier, ai-je chuchoté à Astrid.</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A peine l’avait-elle fait glisser devant moi que Mme Gustave m’a demandé de le lui donner. Pour voir où j’en étais.</w:t>
            </w:r>
          </w:p>
          <w:p w:rsidR="003B184C" w:rsidRPr="004A0D21" w:rsidRDefault="003B184C" w:rsidP="003B184C">
            <w:pPr>
              <w:autoSpaceDE w:val="0"/>
              <w:autoSpaceDN w:val="0"/>
              <w:adjustRightInd w:val="0"/>
              <w:rPr>
                <w:rFonts w:asciiTheme="minorHAnsi" w:hAnsiTheme="minorHAnsi" w:cstheme="minorHAnsi"/>
                <w:color w:val="008080"/>
                <w:sz w:val="20"/>
                <w:szCs w:val="20"/>
              </w:rPr>
            </w:pPr>
            <w:r w:rsidRPr="004A0D21">
              <w:rPr>
                <w:rFonts w:asciiTheme="minorHAnsi" w:hAnsiTheme="minorHAnsi" w:cstheme="minorHAnsi"/>
                <w:color w:val="008080"/>
                <w:sz w:val="20"/>
                <w:szCs w:val="20"/>
              </w:rPr>
              <w:t>La maîtresse a ouvert le cahier… et s’est mise à hurler :</w:t>
            </w:r>
          </w:p>
          <w:p w:rsidR="003B184C" w:rsidRPr="004A0D21" w:rsidRDefault="003B184C" w:rsidP="003B184C">
            <w:pPr>
              <w:autoSpaceDE w:val="0"/>
              <w:autoSpaceDN w:val="0"/>
              <w:adjustRightInd w:val="0"/>
              <w:rPr>
                <w:rFonts w:asciiTheme="minorHAnsi" w:hAnsiTheme="minorHAnsi" w:cstheme="minorHAnsi"/>
                <w:sz w:val="20"/>
                <w:szCs w:val="20"/>
              </w:rPr>
            </w:pPr>
            <w:r w:rsidRPr="004A0D21">
              <w:rPr>
                <w:rFonts w:asciiTheme="minorHAnsi" w:hAnsiTheme="minorHAnsi" w:cstheme="minorHAnsi"/>
                <w:color w:val="008080"/>
                <w:sz w:val="20"/>
                <w:szCs w:val="20"/>
              </w:rPr>
              <w:t>- Espèce de monstre ! Sale gamine perverse !</w:t>
            </w:r>
          </w:p>
        </w:tc>
      </w:tr>
    </w:tbl>
    <w:p w:rsidR="003B184C" w:rsidRPr="004A0D21" w:rsidRDefault="003B184C"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49618C" w:rsidRPr="004A0D21" w:rsidTr="006E4EB0">
        <w:tc>
          <w:tcPr>
            <w:tcW w:w="2263" w:type="dxa"/>
          </w:tcPr>
          <w:p w:rsidR="0049618C" w:rsidRPr="004A0D21" w:rsidRDefault="0049618C" w:rsidP="006E4EB0">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Définir ou expliciter une intention de lecture</w:t>
            </w:r>
            <w:r w:rsidRPr="004A0D21">
              <w:rPr>
                <w:rFonts w:asciiTheme="minorHAnsi" w:hAnsiTheme="minorHAnsi" w:cstheme="minorHAnsi"/>
              </w:rPr>
              <w:t> </w:t>
            </w:r>
            <w:r w:rsidRPr="004A0D21">
              <w:rPr>
                <w:rFonts w:asciiTheme="minorHAnsi" w:hAnsiTheme="minorHAnsi" w:cstheme="minorHAnsi"/>
                <w:b/>
                <w:color w:val="3C9086"/>
              </w:rPr>
              <w:t xml:space="preserve">: </w:t>
            </w:r>
          </w:p>
        </w:tc>
        <w:tc>
          <w:tcPr>
            <w:tcW w:w="8193" w:type="dxa"/>
            <w:shd w:val="clear" w:color="auto" w:fill="FFFF99"/>
          </w:tcPr>
          <w:p w:rsidR="0049618C" w:rsidRPr="004A0D21" w:rsidRDefault="0049618C" w:rsidP="006E4EB0">
            <w:pPr>
              <w:autoSpaceDE w:val="0"/>
              <w:autoSpaceDN w:val="0"/>
              <w:adjustRightInd w:val="0"/>
              <w:rPr>
                <w:rFonts w:asciiTheme="minorHAnsi" w:hAnsiTheme="minorHAnsi" w:cstheme="minorHAnsi"/>
                <w:b/>
              </w:rPr>
            </w:pPr>
            <w:r w:rsidRPr="004A0D21">
              <w:rPr>
                <w:rFonts w:asciiTheme="minorHAnsi" w:hAnsiTheme="minorHAnsi" w:cstheme="minorHAnsi"/>
                <w:b/>
              </w:rPr>
              <w:t>INTENTION DE LECTURE</w:t>
            </w:r>
          </w:p>
          <w:p w:rsidR="0049618C" w:rsidRPr="004A0D21" w:rsidRDefault="0049618C" w:rsidP="006E4EB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Où et quand se déroule la scène ? Qui est présent ?</w:t>
            </w:r>
          </w:p>
          <w:p w:rsidR="0049618C" w:rsidRPr="004A0D21" w:rsidRDefault="0049618C" w:rsidP="006E4EB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Quelles autres questions vous posez-vous ?</w:t>
            </w:r>
            <w:r w:rsidRPr="004A0D21">
              <w:rPr>
                <w:rFonts w:asciiTheme="minorHAnsi" w:hAnsiTheme="minorHAnsi" w:cstheme="minorHAnsi"/>
                <w:b/>
              </w:rPr>
              <w:t xml:space="preserve"> </w:t>
            </w:r>
            <w:r w:rsidRPr="004A0D21">
              <w:rPr>
                <w:rFonts w:asciiTheme="minorHAnsi" w:hAnsiTheme="minorHAnsi" w:cstheme="minorHAnsi"/>
              </w:rPr>
              <w:t>(Pourquoi Mme Gustave crie-t-elle ?)</w:t>
            </w:r>
          </w:p>
          <w:p w:rsidR="0049618C" w:rsidRPr="004A0D21" w:rsidRDefault="0049618C" w:rsidP="006E4EB0">
            <w:pPr>
              <w:autoSpaceDE w:val="0"/>
              <w:autoSpaceDN w:val="0"/>
              <w:adjustRightInd w:val="0"/>
              <w:rPr>
                <w:rFonts w:asciiTheme="minorHAnsi" w:hAnsiTheme="minorHAnsi" w:cstheme="minorHAnsi"/>
                <w:b/>
              </w:rPr>
            </w:pPr>
            <w:r w:rsidRPr="004A0D21">
              <w:rPr>
                <w:rFonts w:asciiTheme="minorHAnsi" w:hAnsiTheme="minorHAnsi" w:cstheme="minorHAnsi"/>
                <w:b/>
              </w:rPr>
              <w:t>DECOUVERTE DU TEXTE</w:t>
            </w:r>
          </w:p>
          <w:p w:rsidR="0049618C" w:rsidRPr="004A0D21" w:rsidRDefault="0049618C" w:rsidP="006E4EB0">
            <w:pPr>
              <w:pStyle w:val="Paragraphedeliste"/>
              <w:numPr>
                <w:ilvl w:val="0"/>
                <w:numId w:val="13"/>
              </w:numPr>
              <w:autoSpaceDE w:val="0"/>
              <w:autoSpaceDN w:val="0"/>
              <w:adjustRightInd w:val="0"/>
              <w:rPr>
                <w:rFonts w:asciiTheme="minorHAnsi" w:hAnsiTheme="minorHAnsi" w:cstheme="minorHAnsi"/>
              </w:rPr>
            </w:pPr>
            <w:r w:rsidRPr="004A0D21">
              <w:rPr>
                <w:rFonts w:asciiTheme="minorHAnsi" w:hAnsiTheme="minorHAnsi" w:cstheme="minorHAnsi"/>
              </w:rPr>
              <w:t>Lecture individuelle de l’extrait / et au besoin lecture magistrale</w:t>
            </w:r>
          </w:p>
          <w:p w:rsidR="0049618C" w:rsidRPr="004A0D21" w:rsidRDefault="0049618C" w:rsidP="006E4EB0">
            <w:pPr>
              <w:pStyle w:val="Paragraphedeliste"/>
              <w:numPr>
                <w:ilvl w:val="0"/>
                <w:numId w:val="13"/>
              </w:numPr>
              <w:autoSpaceDE w:val="0"/>
              <w:autoSpaceDN w:val="0"/>
              <w:adjustRightInd w:val="0"/>
              <w:rPr>
                <w:rFonts w:asciiTheme="minorHAnsi" w:hAnsiTheme="minorHAnsi" w:cstheme="minorHAnsi"/>
                <w:b/>
                <w:bCs/>
              </w:rPr>
            </w:pPr>
            <w:r w:rsidRPr="004A0D21">
              <w:rPr>
                <w:rFonts w:asciiTheme="minorHAnsi" w:hAnsiTheme="minorHAnsi" w:cstheme="minorHAnsi"/>
              </w:rPr>
              <w:t>Oral : recueillir les réactions des élèves : marques de révolte, d’empathie</w:t>
            </w:r>
          </w:p>
          <w:p w:rsidR="0049618C" w:rsidRPr="004A0D21" w:rsidRDefault="0049618C" w:rsidP="006E4EB0">
            <w:pPr>
              <w:autoSpaceDE w:val="0"/>
              <w:autoSpaceDN w:val="0"/>
              <w:adjustRightInd w:val="0"/>
              <w:rPr>
                <w:rFonts w:asciiTheme="minorHAnsi" w:hAnsiTheme="minorHAnsi" w:cstheme="minorHAnsi"/>
                <w:sz w:val="20"/>
                <w:szCs w:val="20"/>
              </w:rPr>
            </w:pPr>
          </w:p>
        </w:tc>
      </w:tr>
    </w:tbl>
    <w:p w:rsidR="00165803" w:rsidRPr="004A0D21" w:rsidRDefault="00165803" w:rsidP="00424598">
      <w:pPr>
        <w:autoSpaceDE w:val="0"/>
        <w:autoSpaceDN w:val="0"/>
        <w:adjustRightInd w:val="0"/>
        <w:rPr>
          <w:rFonts w:asciiTheme="minorHAnsi" w:hAnsiTheme="minorHAnsi" w:cstheme="minorHAnsi"/>
          <w:sz w:val="20"/>
          <w:szCs w:val="20"/>
        </w:rPr>
      </w:pPr>
    </w:p>
    <w:p w:rsidR="0049618C" w:rsidRPr="004A0D21" w:rsidRDefault="0049618C">
      <w:pPr>
        <w:rPr>
          <w:rFonts w:asciiTheme="minorHAnsi" w:hAnsiTheme="minorHAnsi" w:cstheme="minorHAnsi"/>
          <w:sz w:val="20"/>
          <w:szCs w:val="20"/>
        </w:rPr>
      </w:pPr>
      <w:r w:rsidRPr="004A0D21">
        <w:rPr>
          <w:rFonts w:asciiTheme="minorHAnsi" w:hAnsiTheme="minorHAnsi" w:cstheme="minorHAnsi"/>
          <w:sz w:val="20"/>
          <w:szCs w:val="20"/>
        </w:rPr>
        <w:br w:type="page"/>
      </w:r>
    </w:p>
    <w:tbl>
      <w:tblPr>
        <w:tblStyle w:val="Grilledutableau"/>
        <w:tblW w:w="0" w:type="auto"/>
        <w:tblLook w:val="04A0" w:firstRow="1" w:lastRow="0" w:firstColumn="1" w:lastColumn="0" w:noHBand="0" w:noVBand="1"/>
      </w:tblPr>
      <w:tblGrid>
        <w:gridCol w:w="2263"/>
        <w:gridCol w:w="8193"/>
      </w:tblGrid>
      <w:tr w:rsidR="0049618C" w:rsidRPr="004A0D21" w:rsidTr="006E4EB0">
        <w:tc>
          <w:tcPr>
            <w:tcW w:w="2263" w:type="dxa"/>
            <w:tcBorders>
              <w:top w:val="nil"/>
              <w:left w:val="nil"/>
              <w:bottom w:val="nil"/>
              <w:right w:val="nil"/>
            </w:tcBorders>
          </w:tcPr>
          <w:p w:rsidR="0049618C" w:rsidRPr="004A0D21" w:rsidRDefault="0049618C"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lastRenderedPageBreak/>
              <w:t xml:space="preserve">ATELIERS DE </w:t>
            </w:r>
          </w:p>
          <w:p w:rsidR="0049618C" w:rsidRPr="004A0D21" w:rsidRDefault="0049618C"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LECTURE : réaliser des tâches impliquant la compréhension</w:t>
            </w:r>
          </w:p>
          <w:p w:rsidR="0049618C" w:rsidRPr="004A0D21" w:rsidRDefault="0049618C" w:rsidP="006E4EB0">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(30 min hors mise en route)</w:t>
            </w:r>
          </w:p>
        </w:tc>
        <w:tc>
          <w:tcPr>
            <w:tcW w:w="8193" w:type="dxa"/>
            <w:tcBorders>
              <w:top w:val="nil"/>
              <w:left w:val="nil"/>
              <w:bottom w:val="nil"/>
              <w:right w:val="nil"/>
            </w:tcBorders>
          </w:tcPr>
          <w:p w:rsidR="0049618C" w:rsidRPr="004A0D21" w:rsidRDefault="0049618C" w:rsidP="006E4EB0">
            <w:pPr>
              <w:autoSpaceDE w:val="0"/>
              <w:autoSpaceDN w:val="0"/>
              <w:adjustRightInd w:val="0"/>
              <w:rPr>
                <w:rFonts w:asciiTheme="minorHAnsi" w:hAnsiTheme="minorHAnsi" w:cstheme="minorHAnsi"/>
                <w:b/>
                <w:bCs/>
              </w:rPr>
            </w:pPr>
            <w:r w:rsidRPr="004A0D21">
              <w:rPr>
                <w:rFonts w:asciiTheme="minorHAnsi" w:hAnsiTheme="minorHAnsi" w:cstheme="minorHAnsi"/>
                <w:b/>
                <w:bCs/>
              </w:rPr>
              <w:t>Répartition de la classe en groupes de recherches. Les élèves d’un groupe font la même activité.</w:t>
            </w:r>
          </w:p>
          <w:p w:rsidR="005D51A1" w:rsidRPr="004A0D21" w:rsidRDefault="005D51A1" w:rsidP="00BE656A">
            <w:pPr>
              <w:pStyle w:val="Paragraphedeliste"/>
              <w:numPr>
                <w:ilvl w:val="0"/>
                <w:numId w:val="19"/>
              </w:numPr>
              <w:autoSpaceDE w:val="0"/>
              <w:autoSpaceDN w:val="0"/>
              <w:adjustRightInd w:val="0"/>
              <w:rPr>
                <w:rFonts w:asciiTheme="minorHAnsi" w:hAnsiTheme="minorHAnsi" w:cstheme="minorHAnsi"/>
              </w:rPr>
            </w:pPr>
            <w:r w:rsidRPr="004A0D21">
              <w:rPr>
                <w:rFonts w:asciiTheme="minorHAnsi" w:hAnsiTheme="minorHAnsi" w:cstheme="minorHAnsi"/>
                <w:b/>
                <w:bCs/>
              </w:rPr>
              <w:t xml:space="preserve">Les maîtres des liens </w:t>
            </w:r>
            <w:r w:rsidRPr="004A0D21">
              <w:rPr>
                <w:rFonts w:asciiTheme="minorHAnsi" w:hAnsiTheme="minorHAnsi" w:cstheme="minorHAnsi"/>
              </w:rPr>
              <w:t>: production d’écrit. Anticipation.</w:t>
            </w:r>
          </w:p>
          <w:p w:rsidR="00BE656A" w:rsidRPr="004A0D21" w:rsidRDefault="00BE656A" w:rsidP="00BE656A">
            <w:pPr>
              <w:pStyle w:val="Paragraphedeliste"/>
              <w:numPr>
                <w:ilvl w:val="0"/>
                <w:numId w:val="19"/>
              </w:numPr>
              <w:autoSpaceDE w:val="0"/>
              <w:autoSpaceDN w:val="0"/>
              <w:adjustRightInd w:val="0"/>
              <w:rPr>
                <w:rFonts w:asciiTheme="minorHAnsi" w:hAnsiTheme="minorHAnsi" w:cstheme="minorHAnsi"/>
              </w:rPr>
            </w:pPr>
            <w:r w:rsidRPr="004A0D21">
              <w:rPr>
                <w:rFonts w:asciiTheme="minorHAnsi" w:hAnsiTheme="minorHAnsi" w:cstheme="minorHAnsi"/>
                <w:b/>
                <w:bCs/>
              </w:rPr>
              <w:t>Les chercheurs et chercheuses</w:t>
            </w:r>
            <w:r w:rsidRPr="004A0D21">
              <w:rPr>
                <w:rFonts w:asciiTheme="minorHAnsi" w:hAnsiTheme="minorHAnsi" w:cstheme="minorHAnsi"/>
              </w:rPr>
              <w:t> : Quels sont les 5 sens ? Dans la scène, cherchez les sens utilisés par la narratrice. Surlignés les indices.</w:t>
            </w:r>
          </w:p>
          <w:p w:rsidR="0049618C" w:rsidRPr="004A0D21" w:rsidRDefault="0049618C" w:rsidP="00BE656A">
            <w:pPr>
              <w:pStyle w:val="Paragraphedeliste"/>
              <w:numPr>
                <w:ilvl w:val="0"/>
                <w:numId w:val="19"/>
              </w:numPr>
              <w:autoSpaceDE w:val="0"/>
              <w:autoSpaceDN w:val="0"/>
              <w:adjustRightInd w:val="0"/>
              <w:rPr>
                <w:rFonts w:asciiTheme="minorHAnsi" w:hAnsiTheme="minorHAnsi" w:cstheme="minorHAnsi"/>
              </w:rPr>
            </w:pPr>
            <w:r w:rsidRPr="004A0D21">
              <w:rPr>
                <w:rFonts w:asciiTheme="minorHAnsi" w:hAnsiTheme="minorHAnsi" w:cstheme="minorHAnsi"/>
                <w:b/>
                <w:bCs/>
              </w:rPr>
              <w:t xml:space="preserve">Les maîtres des passages (groupes de 3 élèves) </w:t>
            </w:r>
            <w:r w:rsidRPr="004A0D21">
              <w:rPr>
                <w:rFonts w:asciiTheme="minorHAnsi" w:hAnsiTheme="minorHAnsi" w:cstheme="minorHAnsi"/>
              </w:rPr>
              <w:t>: Se répartir les rôles dans le groupe puis travailler la lecture à haute voix. S’enregistrer.</w:t>
            </w:r>
          </w:p>
          <w:p w:rsidR="0049618C" w:rsidRPr="004A0D21" w:rsidRDefault="0049618C" w:rsidP="00BE656A">
            <w:pPr>
              <w:pStyle w:val="Paragraphedeliste"/>
              <w:numPr>
                <w:ilvl w:val="0"/>
                <w:numId w:val="19"/>
              </w:numPr>
              <w:autoSpaceDE w:val="0"/>
              <w:autoSpaceDN w:val="0"/>
              <w:adjustRightInd w:val="0"/>
              <w:rPr>
                <w:rFonts w:asciiTheme="minorHAnsi" w:hAnsiTheme="minorHAnsi" w:cstheme="minorHAnsi"/>
              </w:rPr>
            </w:pPr>
            <w:r w:rsidRPr="004A0D21">
              <w:rPr>
                <w:rFonts w:asciiTheme="minorHAnsi" w:hAnsiTheme="minorHAnsi" w:cstheme="minorHAnsi"/>
                <w:b/>
                <w:bCs/>
              </w:rPr>
              <w:t xml:space="preserve">Les maîtres des mots </w:t>
            </w:r>
            <w:r w:rsidRPr="004A0D21">
              <w:rPr>
                <w:rFonts w:asciiTheme="minorHAnsi" w:hAnsiTheme="minorHAnsi" w:cstheme="minorHAnsi"/>
              </w:rPr>
              <w:t>: humer, fugace, les jambes en coton, un abîme, gourds, brouhaha, perverse</w:t>
            </w:r>
          </w:p>
          <w:p w:rsidR="0049618C" w:rsidRPr="004A0D21" w:rsidRDefault="0049618C" w:rsidP="00BE656A">
            <w:pPr>
              <w:pStyle w:val="Paragraphedeliste"/>
              <w:numPr>
                <w:ilvl w:val="0"/>
                <w:numId w:val="19"/>
              </w:numPr>
              <w:autoSpaceDE w:val="0"/>
              <w:autoSpaceDN w:val="0"/>
              <w:adjustRightInd w:val="0"/>
              <w:rPr>
                <w:rFonts w:asciiTheme="minorHAnsi" w:hAnsiTheme="minorHAnsi" w:cstheme="minorHAnsi"/>
                <w:sz w:val="20"/>
                <w:szCs w:val="20"/>
              </w:rPr>
            </w:pPr>
            <w:r w:rsidRPr="004A0D21">
              <w:rPr>
                <w:rFonts w:asciiTheme="minorHAnsi" w:hAnsiTheme="minorHAnsi" w:cstheme="minorHAnsi"/>
              </w:rPr>
              <w:t>+ atelier «lectures en réseau» : albums sur le thème de l’amitié ou du harcèlement.</w:t>
            </w:r>
          </w:p>
        </w:tc>
      </w:tr>
    </w:tbl>
    <w:p w:rsidR="0049618C" w:rsidRPr="004A0D21" w:rsidRDefault="0049618C"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3653AC" w:rsidRPr="004A0D21" w:rsidTr="006E4EB0">
        <w:tc>
          <w:tcPr>
            <w:tcW w:w="2263" w:type="dxa"/>
          </w:tcPr>
          <w:p w:rsidR="003653AC" w:rsidRPr="004A0D21" w:rsidRDefault="003653AC" w:rsidP="006E4EB0">
            <w:pPr>
              <w:autoSpaceDE w:val="0"/>
              <w:autoSpaceDN w:val="0"/>
              <w:adjustRightInd w:val="0"/>
              <w:rPr>
                <w:rFonts w:asciiTheme="minorHAnsi" w:hAnsiTheme="minorHAnsi" w:cstheme="minorHAnsi"/>
                <w:b/>
                <w:sz w:val="24"/>
                <w:szCs w:val="24"/>
              </w:rPr>
            </w:pPr>
            <w:r w:rsidRPr="004A0D21">
              <w:rPr>
                <w:rFonts w:asciiTheme="minorHAnsi" w:hAnsiTheme="minorHAnsi" w:cstheme="minorHAnsi"/>
                <w:b/>
                <w:color w:val="3C9086"/>
              </w:rPr>
              <w:t>Définir ou expliciter une intention de lecture</w:t>
            </w:r>
            <w:r w:rsidRPr="004A0D21">
              <w:rPr>
                <w:rFonts w:asciiTheme="minorHAnsi" w:hAnsiTheme="minorHAnsi" w:cstheme="minorHAnsi"/>
              </w:rPr>
              <w:t> </w:t>
            </w:r>
            <w:r w:rsidRPr="004A0D21">
              <w:rPr>
                <w:rFonts w:asciiTheme="minorHAnsi" w:hAnsiTheme="minorHAnsi" w:cstheme="minorHAnsi"/>
                <w:b/>
                <w:color w:val="3C9086"/>
              </w:rPr>
              <w:t xml:space="preserve">: </w:t>
            </w:r>
          </w:p>
        </w:tc>
        <w:tc>
          <w:tcPr>
            <w:tcW w:w="8193" w:type="dxa"/>
            <w:shd w:val="clear" w:color="auto" w:fill="FFFF99"/>
          </w:tcPr>
          <w:p w:rsidR="003653AC" w:rsidRPr="004A0D21" w:rsidRDefault="003653AC" w:rsidP="006E4EB0">
            <w:pPr>
              <w:autoSpaceDE w:val="0"/>
              <w:autoSpaceDN w:val="0"/>
              <w:adjustRightInd w:val="0"/>
              <w:rPr>
                <w:rFonts w:asciiTheme="minorHAnsi" w:hAnsiTheme="minorHAnsi" w:cstheme="minorHAnsi"/>
                <w:b/>
              </w:rPr>
            </w:pPr>
            <w:r w:rsidRPr="004A0D21">
              <w:rPr>
                <w:rFonts w:asciiTheme="minorHAnsi" w:hAnsiTheme="minorHAnsi" w:cstheme="minorHAnsi"/>
                <w:b/>
              </w:rPr>
              <w:t>INTENTION DE LECTURE</w:t>
            </w:r>
          </w:p>
          <w:p w:rsidR="003653AC" w:rsidRPr="004A0D21" w:rsidRDefault="003653AC" w:rsidP="006E4EB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Où et quand se déroule la scène ? Qui est présent ?</w:t>
            </w:r>
          </w:p>
          <w:p w:rsidR="003653AC" w:rsidRPr="004A0D21" w:rsidRDefault="003653AC" w:rsidP="006E4EB0">
            <w:pPr>
              <w:pStyle w:val="Paragraphedeliste"/>
              <w:numPr>
                <w:ilvl w:val="0"/>
                <w:numId w:val="12"/>
              </w:numPr>
              <w:autoSpaceDE w:val="0"/>
              <w:autoSpaceDN w:val="0"/>
              <w:adjustRightInd w:val="0"/>
              <w:rPr>
                <w:rFonts w:asciiTheme="minorHAnsi" w:hAnsiTheme="minorHAnsi" w:cstheme="minorHAnsi"/>
              </w:rPr>
            </w:pPr>
            <w:r w:rsidRPr="004A0D21">
              <w:rPr>
                <w:rFonts w:asciiTheme="minorHAnsi" w:hAnsiTheme="minorHAnsi" w:cstheme="minorHAnsi"/>
              </w:rPr>
              <w:t>Quelles autres questions vous posez-vous ?</w:t>
            </w:r>
            <w:r w:rsidRPr="004A0D21">
              <w:rPr>
                <w:rFonts w:asciiTheme="minorHAnsi" w:hAnsiTheme="minorHAnsi" w:cstheme="minorHAnsi"/>
                <w:b/>
              </w:rPr>
              <w:t xml:space="preserve"> </w:t>
            </w:r>
            <w:r w:rsidRPr="004A0D21">
              <w:rPr>
                <w:rFonts w:asciiTheme="minorHAnsi" w:hAnsiTheme="minorHAnsi" w:cstheme="minorHAnsi"/>
              </w:rPr>
              <w:t>(Pourquoi Mme Gustave crie-t-elle ?)</w:t>
            </w:r>
          </w:p>
          <w:p w:rsidR="003653AC" w:rsidRPr="004A0D21" w:rsidRDefault="003653AC" w:rsidP="006E4EB0">
            <w:pPr>
              <w:autoSpaceDE w:val="0"/>
              <w:autoSpaceDN w:val="0"/>
              <w:adjustRightInd w:val="0"/>
              <w:rPr>
                <w:rFonts w:asciiTheme="minorHAnsi" w:hAnsiTheme="minorHAnsi" w:cstheme="minorHAnsi"/>
                <w:b/>
              </w:rPr>
            </w:pPr>
            <w:r w:rsidRPr="004A0D21">
              <w:rPr>
                <w:rFonts w:asciiTheme="minorHAnsi" w:hAnsiTheme="minorHAnsi" w:cstheme="minorHAnsi"/>
                <w:b/>
              </w:rPr>
              <w:t>DECOUVERTE DU TEXTE</w:t>
            </w:r>
          </w:p>
          <w:p w:rsidR="003653AC" w:rsidRPr="004A0D21" w:rsidRDefault="003653AC" w:rsidP="006E4EB0">
            <w:pPr>
              <w:pStyle w:val="Paragraphedeliste"/>
              <w:numPr>
                <w:ilvl w:val="0"/>
                <w:numId w:val="13"/>
              </w:numPr>
              <w:autoSpaceDE w:val="0"/>
              <w:autoSpaceDN w:val="0"/>
              <w:adjustRightInd w:val="0"/>
              <w:rPr>
                <w:rFonts w:asciiTheme="minorHAnsi" w:hAnsiTheme="minorHAnsi" w:cstheme="minorHAnsi"/>
              </w:rPr>
            </w:pPr>
            <w:r w:rsidRPr="004A0D21">
              <w:rPr>
                <w:rFonts w:asciiTheme="minorHAnsi" w:hAnsiTheme="minorHAnsi" w:cstheme="minorHAnsi"/>
              </w:rPr>
              <w:t>Lecture individuelle de l’extrait / et au besoin lecture magistrale</w:t>
            </w:r>
          </w:p>
          <w:p w:rsidR="003653AC" w:rsidRPr="004A0D21" w:rsidRDefault="003653AC" w:rsidP="006E4EB0">
            <w:pPr>
              <w:pStyle w:val="Paragraphedeliste"/>
              <w:numPr>
                <w:ilvl w:val="0"/>
                <w:numId w:val="13"/>
              </w:numPr>
              <w:autoSpaceDE w:val="0"/>
              <w:autoSpaceDN w:val="0"/>
              <w:adjustRightInd w:val="0"/>
              <w:rPr>
                <w:rFonts w:asciiTheme="minorHAnsi" w:hAnsiTheme="minorHAnsi" w:cstheme="minorHAnsi"/>
                <w:b/>
                <w:bCs/>
              </w:rPr>
            </w:pPr>
            <w:r w:rsidRPr="004A0D21">
              <w:rPr>
                <w:rFonts w:asciiTheme="minorHAnsi" w:hAnsiTheme="minorHAnsi" w:cstheme="minorHAnsi"/>
              </w:rPr>
              <w:t>Oral : recueillir les réactions des élèves : marques de révolte, d’empathie</w:t>
            </w:r>
          </w:p>
          <w:p w:rsidR="003653AC" w:rsidRPr="004A0D21" w:rsidRDefault="003653AC" w:rsidP="006E4EB0">
            <w:pPr>
              <w:autoSpaceDE w:val="0"/>
              <w:autoSpaceDN w:val="0"/>
              <w:adjustRightInd w:val="0"/>
              <w:rPr>
                <w:rFonts w:asciiTheme="minorHAnsi" w:hAnsiTheme="minorHAnsi" w:cstheme="minorHAnsi"/>
                <w:sz w:val="20"/>
                <w:szCs w:val="20"/>
              </w:rPr>
            </w:pPr>
          </w:p>
        </w:tc>
      </w:tr>
    </w:tbl>
    <w:p w:rsidR="003653AC" w:rsidRPr="004A0D21" w:rsidRDefault="003653AC"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3653AC" w:rsidRPr="004A0D21" w:rsidTr="006E4EB0">
        <w:tc>
          <w:tcPr>
            <w:tcW w:w="2263" w:type="dxa"/>
          </w:tcPr>
          <w:p w:rsidR="003653AC" w:rsidRDefault="003653AC"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Expliquer ou reformuler le sens</w:t>
            </w:r>
          </w:p>
          <w:p w:rsidR="003E418E"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color w:val="008080"/>
              </w:rPr>
              <w:pict>
                <v:shape id="_x0000_i1029" type="#_x0000_t75" style="width:71.1pt;height:71.1pt">
                  <v:imagedata r:id="rId18" o:title="8-relations"/>
                </v:shape>
              </w:pict>
            </w:r>
          </w:p>
        </w:tc>
        <w:tc>
          <w:tcPr>
            <w:tcW w:w="8193" w:type="dxa"/>
            <w:shd w:val="clear" w:color="auto" w:fill="FFFFFF" w:themeFill="background1"/>
          </w:tcPr>
          <w:p w:rsidR="003653AC" w:rsidRPr="004A0D21" w:rsidRDefault="003653AC" w:rsidP="006E4EB0">
            <w:pPr>
              <w:shd w:val="clear" w:color="auto" w:fill="FFFF99"/>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Lecture de l’extrait par les maîtres des passages, devant le groupe classe.</w:t>
            </w:r>
          </w:p>
          <w:p w:rsidR="003653AC" w:rsidRPr="004A0D21" w:rsidRDefault="003653AC" w:rsidP="003653AC">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Oral - </w:t>
            </w:r>
            <w:r w:rsidRPr="004A0D21">
              <w:rPr>
                <w:rFonts w:asciiTheme="minorHAnsi" w:hAnsiTheme="minorHAnsi" w:cstheme="minorHAnsi"/>
              </w:rPr>
              <w:t>Les maîtres présentent leurs recherches.</w:t>
            </w:r>
          </w:p>
          <w:p w:rsidR="003653AC" w:rsidRPr="004A0D21" w:rsidRDefault="003653AC" w:rsidP="003653AC">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Compléter les portraits </w:t>
            </w:r>
            <w:r w:rsidRPr="004A0D21">
              <w:rPr>
                <w:rFonts w:asciiTheme="minorHAnsi" w:hAnsiTheme="minorHAnsi" w:cstheme="minorHAnsi"/>
              </w:rPr>
              <w:t>avec l’évolution des deux personnages principaux.</w:t>
            </w:r>
          </w:p>
          <w:p w:rsidR="003653AC" w:rsidRPr="004A0D21" w:rsidRDefault="003653AC" w:rsidP="003653AC">
            <w:pPr>
              <w:autoSpaceDE w:val="0"/>
              <w:autoSpaceDN w:val="0"/>
              <w:adjustRightInd w:val="0"/>
              <w:rPr>
                <w:rFonts w:asciiTheme="minorHAnsi" w:hAnsiTheme="minorHAnsi" w:cstheme="minorHAnsi"/>
              </w:rPr>
            </w:pPr>
            <w:r w:rsidRPr="004A0D21">
              <w:rPr>
                <w:rFonts w:asciiTheme="minorHAnsi" w:hAnsiTheme="minorHAnsi" w:cstheme="minorHAnsi"/>
              </w:rPr>
              <w:t>Remarque : Le temps utilisé dans la première partie de l’extrait est le présent. Puis il est remplacé par le passé composé et l’imparfait. Il y a une cassure dans le récit. Astrid la narratrice était éblouie par son amie. Elle redevient (enfin !) lucide.</w:t>
            </w:r>
          </w:p>
          <w:p w:rsidR="003653AC" w:rsidRPr="004A0D21" w:rsidRDefault="003653AC" w:rsidP="003653AC">
            <w:pPr>
              <w:shd w:val="clear" w:color="auto" w:fill="FFFFFF" w:themeFill="background1"/>
              <w:autoSpaceDE w:val="0"/>
              <w:autoSpaceDN w:val="0"/>
              <w:adjustRightInd w:val="0"/>
              <w:rPr>
                <w:rFonts w:asciiTheme="minorHAnsi" w:hAnsiTheme="minorHAnsi" w:cstheme="minorHAnsi"/>
                <w:sz w:val="20"/>
                <w:szCs w:val="20"/>
              </w:rPr>
            </w:pPr>
            <w:r w:rsidRPr="004A0D21">
              <w:rPr>
                <w:rFonts w:asciiTheme="minorHAnsi" w:hAnsiTheme="minorHAnsi" w:cstheme="minorHAnsi"/>
              </w:rPr>
              <w:t>(L’éblouissement a commencé page 29, depuis « Je suis paralysée mais heureuse. »).</w:t>
            </w:r>
          </w:p>
        </w:tc>
      </w:tr>
    </w:tbl>
    <w:p w:rsidR="003653AC" w:rsidRPr="004A0D21" w:rsidRDefault="003653AC"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1F60A0" w:rsidRPr="004A0D21" w:rsidTr="006E4EB0">
        <w:tc>
          <w:tcPr>
            <w:tcW w:w="2263" w:type="dxa"/>
          </w:tcPr>
          <w:p w:rsidR="001F60A0" w:rsidRDefault="00D628EC"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Produire un rappel de récit (15</w:t>
            </w:r>
            <w:r w:rsidR="001F60A0" w:rsidRPr="004A0D21">
              <w:rPr>
                <w:rFonts w:asciiTheme="minorHAnsi" w:hAnsiTheme="minorHAnsi" w:cstheme="minorHAnsi"/>
                <w:b/>
                <w:color w:val="3C9086"/>
              </w:rPr>
              <w:t xml:space="preserve"> minutes)</w:t>
            </w:r>
          </w:p>
          <w:p w:rsidR="003E418E"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color w:val="3C9086"/>
              </w:rPr>
              <w:pict>
                <v:shape id="_x0000_i1030" type="#_x0000_t75" style="width:71.1pt;height:71.1pt">
                  <v:imagedata r:id="rId17" o:title="9-chronologie"/>
                </v:shape>
              </w:pict>
            </w:r>
          </w:p>
        </w:tc>
        <w:tc>
          <w:tcPr>
            <w:tcW w:w="8193" w:type="dxa"/>
          </w:tcPr>
          <w:p w:rsidR="001F60A0" w:rsidRPr="004A0D21" w:rsidRDefault="001F60A0" w:rsidP="001F60A0">
            <w:pPr>
              <w:pStyle w:val="Paragraphedeliste"/>
              <w:autoSpaceDE w:val="0"/>
              <w:autoSpaceDN w:val="0"/>
              <w:adjustRightInd w:val="0"/>
              <w:ind w:left="0"/>
              <w:rPr>
                <w:rFonts w:asciiTheme="minorHAnsi" w:hAnsiTheme="minorHAnsi" w:cstheme="minorHAnsi"/>
              </w:rPr>
            </w:pPr>
            <w:r w:rsidRPr="004A0D21">
              <w:rPr>
                <w:rFonts w:asciiTheme="minorHAnsi" w:hAnsiTheme="minorHAnsi" w:cstheme="minorHAnsi"/>
                <w:b/>
                <w:bCs/>
              </w:rPr>
              <w:t>Ecrit</w:t>
            </w:r>
            <w:r w:rsidRPr="004A0D21">
              <w:rPr>
                <w:rFonts w:asciiTheme="minorHAnsi" w:hAnsiTheme="minorHAnsi" w:cstheme="minorHAnsi"/>
              </w:rPr>
              <w:t xml:space="preserve">- Dessiner une courbe des émotions de la narratrice pendant le récit : avant la rencontre d’Astrid, les blagues, la dernière scène. </w:t>
            </w:r>
          </w:p>
          <w:p w:rsidR="001F60A0" w:rsidRPr="004A0D21" w:rsidRDefault="001F60A0" w:rsidP="001F60A0">
            <w:pPr>
              <w:pStyle w:val="Paragraphedeliste"/>
              <w:autoSpaceDE w:val="0"/>
              <w:autoSpaceDN w:val="0"/>
              <w:adjustRightInd w:val="0"/>
              <w:ind w:left="0"/>
              <w:rPr>
                <w:rFonts w:asciiTheme="minorHAnsi" w:hAnsiTheme="minorHAnsi" w:cstheme="minorHAnsi"/>
                <w:sz w:val="20"/>
                <w:szCs w:val="20"/>
              </w:rPr>
            </w:pPr>
            <w:r w:rsidRPr="004A0D21">
              <w:rPr>
                <w:rFonts w:asciiTheme="minorHAnsi" w:hAnsiTheme="minorHAnsi" w:cstheme="minorHAnsi"/>
                <w:b/>
              </w:rPr>
              <w:t>Oral</w:t>
            </w:r>
            <w:r w:rsidRPr="004A0D21">
              <w:rPr>
                <w:rFonts w:asciiTheme="minorHAnsi" w:hAnsiTheme="minorHAnsi" w:cstheme="minorHAnsi"/>
              </w:rPr>
              <w:t xml:space="preserve"> – Partager les choix, mettre en évidence que le récit monte en intensité.</w:t>
            </w:r>
          </w:p>
        </w:tc>
      </w:tr>
    </w:tbl>
    <w:p w:rsidR="001F60A0" w:rsidRPr="004A0D21" w:rsidRDefault="001F60A0" w:rsidP="00424598">
      <w:pPr>
        <w:autoSpaceDE w:val="0"/>
        <w:autoSpaceDN w:val="0"/>
        <w:adjustRightInd w:val="0"/>
        <w:rPr>
          <w:rFonts w:asciiTheme="minorHAnsi" w:hAnsiTheme="minorHAnsi" w:cstheme="minorHAnsi"/>
          <w:sz w:val="20"/>
          <w:szCs w:val="20"/>
        </w:rPr>
      </w:pPr>
    </w:p>
    <w:p w:rsidR="0093428F" w:rsidRPr="004A0D21" w:rsidRDefault="00B10099" w:rsidP="0093428F">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69504" behindDoc="1" locked="0" layoutInCell="1" allowOverlap="1">
            <wp:simplePos x="0" y="0"/>
            <wp:positionH relativeFrom="column">
              <wp:posOffset>0</wp:posOffset>
            </wp:positionH>
            <wp:positionV relativeFrom="paragraph">
              <wp:posOffset>-1905</wp:posOffset>
            </wp:positionV>
            <wp:extent cx="400050" cy="276225"/>
            <wp:effectExtent l="0" t="0" r="0"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93428F" w:rsidRPr="004A0D21">
        <w:rPr>
          <w:rFonts w:asciiTheme="minorHAnsi" w:hAnsiTheme="minorHAnsi" w:cstheme="minorHAnsi"/>
          <w:b/>
        </w:rPr>
        <w:t>Texte pages 64 à 67</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93428F" w:rsidRPr="004A0D21" w:rsidTr="006E4EB0">
        <w:tc>
          <w:tcPr>
            <w:tcW w:w="2263" w:type="dxa"/>
          </w:tcPr>
          <w:p w:rsidR="0093428F" w:rsidRPr="004A0D21" w:rsidRDefault="0093428F" w:rsidP="006E4EB0">
            <w:pPr>
              <w:autoSpaceDE w:val="0"/>
              <w:autoSpaceDN w:val="0"/>
              <w:adjustRightInd w:val="0"/>
              <w:rPr>
                <w:rFonts w:asciiTheme="minorHAnsi" w:hAnsiTheme="minorHAnsi" w:cstheme="minorHAnsi"/>
                <w:b/>
                <w:color w:val="3C9086"/>
              </w:rPr>
            </w:pPr>
          </w:p>
          <w:p w:rsidR="0093428F" w:rsidRPr="004A0D21" w:rsidRDefault="0093428F" w:rsidP="006E4EB0">
            <w:pPr>
              <w:autoSpaceDE w:val="0"/>
              <w:autoSpaceDN w:val="0"/>
              <w:adjustRightInd w:val="0"/>
              <w:rPr>
                <w:rFonts w:asciiTheme="minorHAnsi" w:hAnsiTheme="minorHAnsi" w:cstheme="minorHAnsi"/>
                <w:b/>
              </w:rPr>
            </w:pPr>
          </w:p>
        </w:tc>
        <w:tc>
          <w:tcPr>
            <w:tcW w:w="8193" w:type="dxa"/>
          </w:tcPr>
          <w:p w:rsidR="0093428F" w:rsidRPr="004A0D21" w:rsidRDefault="0093428F" w:rsidP="0093428F">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 validation ou non des hypothèses d’anticipation.</w:t>
            </w:r>
          </w:p>
          <w:p w:rsidR="00C57F72" w:rsidRPr="004A0D21" w:rsidRDefault="0093428F" w:rsidP="0093428F">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DEBUT DU TEXTE</w:t>
            </w:r>
            <w:r w:rsidRPr="004A0D21">
              <w:rPr>
                <w:rFonts w:asciiTheme="minorHAnsi" w:hAnsiTheme="minorHAnsi" w:cstheme="minorHAnsi"/>
              </w:rPr>
              <w:t xml:space="preserve"> : </w:t>
            </w:r>
          </w:p>
          <w:p w:rsidR="0093428F" w:rsidRPr="004A0D21" w:rsidRDefault="0093428F" w:rsidP="00C57F72">
            <w:pPr>
              <w:pStyle w:val="Paragraphedeliste"/>
              <w:numPr>
                <w:ilvl w:val="0"/>
                <w:numId w:val="21"/>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Lecture magistrale par l’enseignant.</w:t>
            </w:r>
          </w:p>
          <w:p w:rsidR="0093428F" w:rsidRPr="004A0D21" w:rsidRDefault="0093428F" w:rsidP="00C57F72">
            <w:pPr>
              <w:pStyle w:val="Paragraphedeliste"/>
              <w:numPr>
                <w:ilvl w:val="0"/>
                <w:numId w:val="21"/>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Projection de la page de cahier (64): laisser lire les élèves silencieusement</w:t>
            </w:r>
          </w:p>
          <w:p w:rsidR="00C57F72" w:rsidRPr="004A0D21" w:rsidRDefault="0093428F" w:rsidP="00C57F72">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TEXTE</w:t>
            </w:r>
            <w:r w:rsidRPr="004A0D21">
              <w:rPr>
                <w:rFonts w:asciiTheme="minorHAnsi" w:hAnsiTheme="minorHAnsi" w:cstheme="minorHAnsi"/>
              </w:rPr>
              <w:t xml:space="preserve"> : Lecture magistrale par l’enseignant jusqu’à la page 67</w:t>
            </w:r>
          </w:p>
          <w:p w:rsidR="0093428F" w:rsidRPr="004A0D21" w:rsidRDefault="00694712" w:rsidP="00C57F72">
            <w:pPr>
              <w:pStyle w:val="Paragraphedeliste"/>
              <w:numPr>
                <w:ilvl w:val="0"/>
                <w:numId w:val="20"/>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Oral : recueillir les réactions des élèves.</w:t>
            </w:r>
          </w:p>
        </w:tc>
      </w:tr>
    </w:tbl>
    <w:p w:rsidR="0093428F" w:rsidRPr="004A0D21" w:rsidRDefault="0093428F" w:rsidP="00424598">
      <w:pPr>
        <w:autoSpaceDE w:val="0"/>
        <w:autoSpaceDN w:val="0"/>
        <w:adjustRightInd w:val="0"/>
        <w:rPr>
          <w:rFonts w:asciiTheme="minorHAnsi" w:hAnsiTheme="minorHAnsi" w:cstheme="minorHAnsi"/>
          <w:sz w:val="20"/>
          <w:szCs w:val="20"/>
        </w:rPr>
      </w:pPr>
    </w:p>
    <w:p w:rsidR="00C57F72" w:rsidRPr="004A0D21" w:rsidRDefault="00B10099" w:rsidP="00C57F72">
      <w:pPr>
        <w:autoSpaceDE w:val="0"/>
        <w:autoSpaceDN w:val="0"/>
        <w:adjustRightInd w:val="0"/>
        <w:rPr>
          <w:rFonts w:asciiTheme="minorHAnsi" w:hAnsiTheme="minorHAnsi" w:cstheme="minorHAnsi"/>
          <w:b/>
        </w:rPr>
      </w:pPr>
      <w:r>
        <w:rPr>
          <w:rFonts w:asciiTheme="minorHAnsi" w:hAnsiTheme="minorHAnsi" w:cstheme="minorHAnsi"/>
          <w:b/>
          <w:noProof/>
          <w:lang w:eastAsia="fr-FR"/>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400050" cy="276225"/>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illou rouge.png"/>
                    <pic:cNvPicPr/>
                  </pic:nvPicPr>
                  <pic:blipFill>
                    <a:blip r:embed="rId13">
                      <a:extLst>
                        <a:ext uri="{28A0092B-C50C-407E-A947-70E740481C1C}">
                          <a14:useLocalDpi xmlns:a14="http://schemas.microsoft.com/office/drawing/2010/main" val="0"/>
                        </a:ext>
                      </a:extLst>
                    </a:blip>
                    <a:stretch>
                      <a:fillRect/>
                    </a:stretch>
                  </pic:blipFill>
                  <pic:spPr>
                    <a:xfrm>
                      <a:off x="0" y="0"/>
                      <a:ext cx="400050" cy="276225"/>
                    </a:xfrm>
                    <a:prstGeom prst="rect">
                      <a:avLst/>
                    </a:prstGeom>
                  </pic:spPr>
                </pic:pic>
              </a:graphicData>
            </a:graphic>
          </wp:anchor>
        </w:drawing>
      </w:r>
      <w:r>
        <w:rPr>
          <w:rFonts w:asciiTheme="minorHAnsi" w:hAnsiTheme="minorHAnsi" w:cstheme="minorHAnsi"/>
          <w:b/>
        </w:rPr>
        <w:t xml:space="preserve">    </w:t>
      </w:r>
      <w:r w:rsidR="00C57F72" w:rsidRPr="004A0D21">
        <w:rPr>
          <w:rFonts w:asciiTheme="minorHAnsi" w:hAnsiTheme="minorHAnsi" w:cstheme="minorHAnsi"/>
          <w:b/>
        </w:rPr>
        <w:t xml:space="preserve">Texte </w:t>
      </w:r>
      <w:r w:rsidR="00420F3C" w:rsidRPr="004A0D21">
        <w:rPr>
          <w:rFonts w:asciiTheme="minorHAnsi" w:hAnsiTheme="minorHAnsi" w:cstheme="minorHAnsi"/>
          <w:b/>
        </w:rPr>
        <w:t>jusqu’à la fin du livre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193"/>
      </w:tblGrid>
      <w:tr w:rsidR="00C57F72" w:rsidRPr="004A0D21" w:rsidTr="006E4EB0">
        <w:tc>
          <w:tcPr>
            <w:tcW w:w="2263" w:type="dxa"/>
          </w:tcPr>
          <w:p w:rsidR="00C57F72" w:rsidRPr="004A0D21" w:rsidRDefault="00C57F72" w:rsidP="006E4EB0">
            <w:pPr>
              <w:autoSpaceDE w:val="0"/>
              <w:autoSpaceDN w:val="0"/>
              <w:adjustRightInd w:val="0"/>
              <w:rPr>
                <w:rFonts w:asciiTheme="minorHAnsi" w:hAnsiTheme="minorHAnsi" w:cstheme="minorHAnsi"/>
                <w:b/>
                <w:color w:val="3C9086"/>
              </w:rPr>
            </w:pPr>
          </w:p>
          <w:p w:rsidR="00C57F72" w:rsidRDefault="00CF1477" w:rsidP="006E4EB0">
            <w:pPr>
              <w:autoSpaceDE w:val="0"/>
              <w:autoSpaceDN w:val="0"/>
              <w:adjustRightInd w:val="0"/>
              <w:rPr>
                <w:rFonts w:asciiTheme="minorHAnsi" w:hAnsiTheme="minorHAnsi" w:cstheme="minorHAnsi"/>
                <w:b/>
              </w:rPr>
            </w:pPr>
            <w:r>
              <w:rPr>
                <w:rFonts w:asciiTheme="minorHAnsi" w:hAnsiTheme="minorHAnsi" w:cstheme="minorHAnsi"/>
                <w:b/>
              </w:rPr>
              <w:pict>
                <v:shape id="_x0000_i1031" type="#_x0000_t75" style="width:71.1pt;height:71.1pt">
                  <v:imagedata r:id="rId19" o:title="atelier8-reformulation"/>
                </v:shape>
              </w:pict>
            </w:r>
          </w:p>
          <w:p w:rsidR="006E4EB0" w:rsidRPr="004A0D21" w:rsidRDefault="006E4EB0" w:rsidP="006E4EB0">
            <w:pPr>
              <w:autoSpaceDE w:val="0"/>
              <w:autoSpaceDN w:val="0"/>
              <w:adjustRightInd w:val="0"/>
              <w:rPr>
                <w:rFonts w:asciiTheme="minorHAnsi" w:hAnsiTheme="minorHAnsi" w:cstheme="minorHAnsi"/>
                <w:b/>
              </w:rPr>
            </w:pPr>
          </w:p>
        </w:tc>
        <w:tc>
          <w:tcPr>
            <w:tcW w:w="8193" w:type="dxa"/>
          </w:tcPr>
          <w:p w:rsidR="00C57F72" w:rsidRPr="004A0D21" w:rsidRDefault="00C57F72" w:rsidP="006E4EB0">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CONTRAT D’ECOUTE</w:t>
            </w:r>
            <w:r w:rsidRPr="004A0D21">
              <w:rPr>
                <w:rFonts w:asciiTheme="minorHAnsi" w:hAnsiTheme="minorHAnsi" w:cstheme="minorHAnsi"/>
              </w:rPr>
              <w:t xml:space="preserve"> : </w:t>
            </w:r>
            <w:r w:rsidR="00420F3C" w:rsidRPr="004A0D21">
              <w:rPr>
                <w:rFonts w:asciiTheme="minorHAnsi" w:hAnsiTheme="minorHAnsi" w:cstheme="minorHAnsi"/>
              </w:rPr>
              <w:t>Où ? Quand ?</w:t>
            </w:r>
          </w:p>
          <w:p w:rsidR="00C57F72" w:rsidRPr="004A0D21" w:rsidRDefault="00C57F72" w:rsidP="006E4EB0">
            <w:p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b/>
              </w:rPr>
              <w:t>DECOUVERTE DU DEBUT DU TEXTE</w:t>
            </w:r>
            <w:r w:rsidR="00E05B5A" w:rsidRPr="004A0D21">
              <w:rPr>
                <w:rFonts w:asciiTheme="minorHAnsi" w:hAnsiTheme="minorHAnsi" w:cstheme="minorHAnsi"/>
              </w:rPr>
              <w:t xml:space="preserve"> :</w:t>
            </w:r>
            <w:r w:rsidRPr="004A0D21">
              <w:rPr>
                <w:rFonts w:asciiTheme="minorHAnsi" w:hAnsiTheme="minorHAnsi" w:cstheme="minorHAnsi"/>
              </w:rPr>
              <w:t xml:space="preserve"> </w:t>
            </w:r>
          </w:p>
          <w:p w:rsidR="00C57F72" w:rsidRPr="004A0D21" w:rsidRDefault="00C57F72" w:rsidP="00420F3C">
            <w:pPr>
              <w:pStyle w:val="Paragraphedeliste"/>
              <w:numPr>
                <w:ilvl w:val="0"/>
                <w:numId w:val="21"/>
              </w:numPr>
              <w:shd w:val="clear" w:color="auto" w:fill="FFFF99"/>
              <w:autoSpaceDE w:val="0"/>
              <w:autoSpaceDN w:val="0"/>
              <w:adjustRightInd w:val="0"/>
              <w:rPr>
                <w:rFonts w:asciiTheme="minorHAnsi" w:hAnsiTheme="minorHAnsi" w:cstheme="minorHAnsi"/>
              </w:rPr>
            </w:pPr>
            <w:r w:rsidRPr="004A0D21">
              <w:rPr>
                <w:rFonts w:asciiTheme="minorHAnsi" w:hAnsiTheme="minorHAnsi" w:cstheme="minorHAnsi"/>
              </w:rPr>
              <w:t>Lecture magistrale par l’enseignant.</w:t>
            </w:r>
          </w:p>
          <w:p w:rsidR="00E05B5A" w:rsidRPr="004A0D21" w:rsidRDefault="00E05B5A" w:rsidP="00E05B5A">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Oral </w:t>
            </w:r>
            <w:r w:rsidRPr="004A0D21">
              <w:rPr>
                <w:rFonts w:asciiTheme="minorHAnsi" w:hAnsiTheme="minorHAnsi" w:cstheme="minorHAnsi"/>
              </w:rPr>
              <w:t>- Retour sur le contrat d’écoute.</w:t>
            </w:r>
          </w:p>
          <w:p w:rsidR="00E05B5A" w:rsidRPr="004A0D21" w:rsidRDefault="00E05B5A" w:rsidP="00E05B5A">
            <w:pPr>
              <w:pStyle w:val="Paragraphedeliste"/>
              <w:numPr>
                <w:ilvl w:val="0"/>
                <w:numId w:val="21"/>
              </w:numPr>
              <w:autoSpaceDE w:val="0"/>
              <w:autoSpaceDN w:val="0"/>
              <w:adjustRightInd w:val="0"/>
              <w:rPr>
                <w:rFonts w:asciiTheme="minorHAnsi" w:hAnsiTheme="minorHAnsi" w:cstheme="minorHAnsi"/>
              </w:rPr>
            </w:pPr>
            <w:r w:rsidRPr="004A0D21">
              <w:rPr>
                <w:rFonts w:asciiTheme="minorHAnsi" w:hAnsiTheme="minorHAnsi" w:cstheme="minorHAnsi"/>
              </w:rPr>
              <w:t>Que s’est-il passé ? Il y a un saut dans le temps, trois semaines se sont écoulées.</w:t>
            </w:r>
          </w:p>
          <w:p w:rsidR="00E05B5A" w:rsidRPr="004A0D21" w:rsidRDefault="00E05B5A" w:rsidP="00E05B5A">
            <w:pPr>
              <w:pStyle w:val="Paragraphedeliste"/>
              <w:numPr>
                <w:ilvl w:val="0"/>
                <w:numId w:val="21"/>
              </w:numPr>
              <w:autoSpaceDE w:val="0"/>
              <w:autoSpaceDN w:val="0"/>
              <w:adjustRightInd w:val="0"/>
              <w:rPr>
                <w:rFonts w:asciiTheme="minorHAnsi" w:hAnsiTheme="minorHAnsi" w:cstheme="minorHAnsi"/>
              </w:rPr>
            </w:pPr>
            <w:r w:rsidRPr="004A0D21">
              <w:rPr>
                <w:rFonts w:asciiTheme="minorHAnsi" w:hAnsiTheme="minorHAnsi" w:cstheme="minorHAnsi"/>
              </w:rPr>
              <w:t>Rôle des parents, témoignages… Il faut deviner car l’autrice ne le dit pas. C’est une ellipse.</w:t>
            </w:r>
          </w:p>
        </w:tc>
      </w:tr>
    </w:tbl>
    <w:p w:rsidR="001C1319" w:rsidRPr="004A0D21" w:rsidRDefault="001C1319" w:rsidP="00424598">
      <w:pPr>
        <w:autoSpaceDE w:val="0"/>
        <w:autoSpaceDN w:val="0"/>
        <w:adjustRightInd w:val="0"/>
        <w:rPr>
          <w:rFonts w:asciiTheme="minorHAnsi" w:hAnsiTheme="minorHAnsi" w:cstheme="minorHAnsi"/>
          <w:sz w:val="20"/>
          <w:szCs w:val="20"/>
        </w:rPr>
      </w:pPr>
    </w:p>
    <w:p w:rsidR="001C1319" w:rsidRPr="004A0D21" w:rsidRDefault="001C1319">
      <w:pPr>
        <w:rPr>
          <w:rFonts w:asciiTheme="minorHAnsi" w:hAnsiTheme="minorHAnsi" w:cstheme="minorHAnsi"/>
          <w:sz w:val="20"/>
          <w:szCs w:val="20"/>
        </w:rPr>
      </w:pPr>
      <w:r w:rsidRPr="004A0D21">
        <w:rPr>
          <w:rFonts w:asciiTheme="minorHAnsi" w:hAnsiTheme="minorHAnsi" w:cstheme="minorHAnsi"/>
          <w:sz w:val="20"/>
          <w:szCs w:val="20"/>
        </w:rPr>
        <w:br w:type="page"/>
      </w:r>
    </w:p>
    <w:p w:rsidR="00C57F72" w:rsidRPr="004A0D21" w:rsidRDefault="00C57F72"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1C1319" w:rsidRPr="004A0D21" w:rsidTr="001C1319">
        <w:tc>
          <w:tcPr>
            <w:tcW w:w="2263" w:type="dxa"/>
            <w:shd w:val="clear" w:color="auto" w:fill="FFFFFF" w:themeFill="background1"/>
          </w:tcPr>
          <w:p w:rsidR="001C1319" w:rsidRDefault="001C1319" w:rsidP="006E4EB0">
            <w:pPr>
              <w:autoSpaceDE w:val="0"/>
              <w:autoSpaceDN w:val="0"/>
              <w:adjustRightInd w:val="0"/>
              <w:rPr>
                <w:rFonts w:asciiTheme="minorHAnsi" w:hAnsiTheme="minorHAnsi" w:cstheme="minorHAnsi"/>
                <w:b/>
                <w:color w:val="3C9086"/>
              </w:rPr>
            </w:pPr>
            <w:r w:rsidRPr="004A0D21">
              <w:rPr>
                <w:rFonts w:asciiTheme="minorHAnsi" w:hAnsiTheme="minorHAnsi" w:cstheme="minorHAnsi"/>
                <w:b/>
                <w:color w:val="3C9086"/>
              </w:rPr>
              <w:t>Proposer, débattre ou négocier une interprétation</w:t>
            </w:r>
          </w:p>
          <w:p w:rsidR="00786129" w:rsidRPr="004A0D21" w:rsidRDefault="00CF1477" w:rsidP="006E4EB0">
            <w:pPr>
              <w:autoSpaceDE w:val="0"/>
              <w:autoSpaceDN w:val="0"/>
              <w:adjustRightInd w:val="0"/>
              <w:rPr>
                <w:rFonts w:asciiTheme="minorHAnsi" w:hAnsiTheme="minorHAnsi" w:cstheme="minorHAnsi"/>
                <w:b/>
              </w:rPr>
            </w:pPr>
            <w:r>
              <w:rPr>
                <w:rFonts w:asciiTheme="minorHAnsi" w:hAnsiTheme="minorHAnsi" w:cstheme="minorHAnsi"/>
                <w:b/>
                <w:color w:val="3C9086"/>
              </w:rPr>
              <w:pict>
                <v:shape id="_x0000_i1032" type="#_x0000_t75" style="width:71.1pt;height:71.1pt">
                  <v:imagedata r:id="rId18" o:title="8-relations"/>
                </v:shape>
              </w:pict>
            </w:r>
          </w:p>
        </w:tc>
        <w:tc>
          <w:tcPr>
            <w:tcW w:w="8193" w:type="dxa"/>
            <w:shd w:val="clear" w:color="auto" w:fill="FFFFFF" w:themeFill="background1"/>
          </w:tcPr>
          <w:p w:rsidR="001C1319" w:rsidRPr="004A0D21" w:rsidRDefault="001C1319" w:rsidP="001C1319">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écrire une lettre de la part de d’Yvan, Benoît ou Magali pour Astrid (ils étaient à la fenêtre pendant la 2ème blague), qui a changé d’école.</w:t>
            </w:r>
          </w:p>
          <w:p w:rsidR="001C1319" w:rsidRPr="004A0D21" w:rsidRDefault="001C1319" w:rsidP="001C1319">
            <w:pPr>
              <w:pStyle w:val="Paragraphedeliste"/>
              <w:numPr>
                <w:ilvl w:val="0"/>
                <w:numId w:val="22"/>
              </w:numPr>
              <w:autoSpaceDE w:val="0"/>
              <w:autoSpaceDN w:val="0"/>
              <w:adjustRightInd w:val="0"/>
              <w:rPr>
                <w:rFonts w:asciiTheme="minorHAnsi" w:hAnsiTheme="minorHAnsi" w:cstheme="minorHAnsi"/>
              </w:rPr>
            </w:pPr>
            <w:r w:rsidRPr="004A0D21">
              <w:rPr>
                <w:rFonts w:asciiTheme="minorHAnsi" w:hAnsiTheme="minorHAnsi" w:cstheme="minorHAnsi"/>
              </w:rPr>
              <w:t>Remettre du contexte sur la situation de l’émetteur (culpabilité, mais a peut-être témoigné après l’agression) et le récepteur (victime, rigolote, sympa, ne méritait pas ça !)</w:t>
            </w:r>
          </w:p>
          <w:p w:rsidR="001C1319" w:rsidRPr="004A0D21" w:rsidRDefault="001C1319" w:rsidP="001C1319">
            <w:pPr>
              <w:pStyle w:val="Paragraphedeliste"/>
              <w:numPr>
                <w:ilvl w:val="0"/>
                <w:numId w:val="22"/>
              </w:numPr>
              <w:autoSpaceDE w:val="0"/>
              <w:autoSpaceDN w:val="0"/>
              <w:adjustRightInd w:val="0"/>
              <w:rPr>
                <w:rFonts w:asciiTheme="minorHAnsi" w:hAnsiTheme="minorHAnsi" w:cstheme="minorHAnsi"/>
              </w:rPr>
            </w:pPr>
            <w:r w:rsidRPr="004A0D21">
              <w:rPr>
                <w:rFonts w:asciiTheme="minorHAnsi" w:hAnsiTheme="minorHAnsi" w:cstheme="minorHAnsi"/>
              </w:rPr>
              <w:t>Produire un écrit individuel</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Partage à l’oral des productions</w:t>
            </w:r>
          </w:p>
        </w:tc>
      </w:tr>
    </w:tbl>
    <w:p w:rsidR="001C1319" w:rsidRPr="004A0D21" w:rsidRDefault="001C1319"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1C1319" w:rsidRPr="004A0D21" w:rsidTr="006E4EB0">
        <w:tc>
          <w:tcPr>
            <w:tcW w:w="2263" w:type="dxa"/>
            <w:shd w:val="clear" w:color="auto" w:fill="FFFFFF" w:themeFill="background1"/>
          </w:tcPr>
          <w:p w:rsidR="001C1319" w:rsidRPr="004A0D21" w:rsidRDefault="001C1319"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3C9086"/>
              </w:rPr>
              <w:t>Proposer, débattre ou négocier une interprétation</w:t>
            </w:r>
          </w:p>
        </w:tc>
        <w:tc>
          <w:tcPr>
            <w:tcW w:w="8193" w:type="dxa"/>
            <w:shd w:val="clear" w:color="auto" w:fill="FFFFFF" w:themeFill="background1"/>
          </w:tcPr>
          <w:p w:rsidR="001C1319" w:rsidRPr="004A0D21" w:rsidRDefault="001C1319" w:rsidP="001C1319">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Composer une affiche collective avec des personnages du livre.</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 acteur qui a contribué au harcèlement</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 témoin qui n’a rien fait</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 témoin qui a changé de camp</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Un témoin qui est intervenu</w:t>
            </w:r>
          </w:p>
          <w:p w:rsidR="001C1319" w:rsidRPr="004A0D21" w:rsidRDefault="001C1319" w:rsidP="001C1319">
            <w:pPr>
              <w:pStyle w:val="Paragraphedeliste"/>
              <w:numPr>
                <w:ilvl w:val="0"/>
                <w:numId w:val="8"/>
              </w:numPr>
              <w:autoSpaceDE w:val="0"/>
              <w:autoSpaceDN w:val="0"/>
              <w:adjustRightInd w:val="0"/>
              <w:rPr>
                <w:rFonts w:asciiTheme="minorHAnsi" w:hAnsiTheme="minorHAnsi" w:cstheme="minorHAnsi"/>
              </w:rPr>
            </w:pPr>
            <w:r w:rsidRPr="004A0D21">
              <w:rPr>
                <w:rFonts w:asciiTheme="minorHAnsi" w:hAnsiTheme="minorHAnsi" w:cstheme="minorHAnsi"/>
              </w:rPr>
              <w:t>Des personnes qui n’ont rien vu, ou qui ont découvert la situation trop tard ?</w:t>
            </w:r>
          </w:p>
          <w:p w:rsidR="001C1319" w:rsidRPr="004A0D21" w:rsidRDefault="001C1319" w:rsidP="001C1319">
            <w:pPr>
              <w:autoSpaceDE w:val="0"/>
              <w:autoSpaceDN w:val="0"/>
              <w:adjustRightInd w:val="0"/>
              <w:rPr>
                <w:rFonts w:asciiTheme="minorHAnsi" w:hAnsiTheme="minorHAnsi" w:cstheme="minorHAnsi"/>
              </w:rPr>
            </w:pPr>
            <w:r w:rsidRPr="004A0D21">
              <w:rPr>
                <w:rFonts w:asciiTheme="minorHAnsi" w:hAnsiTheme="minorHAnsi" w:cstheme="minorHAnsi"/>
              </w:rPr>
              <w:t>Il est possible de les dessiner et de les faire parler. Comme l’autrice ne dit pas tout, il faut imaginer le rôle des personnages.</w:t>
            </w:r>
          </w:p>
        </w:tc>
      </w:tr>
    </w:tbl>
    <w:p w:rsidR="001C1319" w:rsidRPr="004A0D21" w:rsidRDefault="001C1319"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C87D61" w:rsidRPr="004A0D21" w:rsidTr="006E4EB0">
        <w:tc>
          <w:tcPr>
            <w:tcW w:w="2263" w:type="dxa"/>
            <w:shd w:val="clear" w:color="auto" w:fill="FFFFFF" w:themeFill="background1"/>
          </w:tcPr>
          <w:p w:rsidR="00044C44" w:rsidRDefault="00C87D61"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Etablir des liens avec des expériences personnelles</w:t>
            </w:r>
          </w:p>
          <w:p w:rsidR="00044C44" w:rsidRPr="004A0D21" w:rsidRDefault="00786129" w:rsidP="006E4EB0">
            <w:pPr>
              <w:autoSpaceDE w:val="0"/>
              <w:autoSpaceDN w:val="0"/>
              <w:adjustRightInd w:val="0"/>
              <w:rPr>
                <w:rFonts w:asciiTheme="minorHAnsi" w:hAnsiTheme="minorHAnsi" w:cstheme="minorHAnsi"/>
                <w:b/>
              </w:rPr>
            </w:pPr>
            <w:r>
              <w:rPr>
                <w:rFonts w:asciiTheme="minorHAnsi" w:hAnsiTheme="minorHAnsi" w:cstheme="minorHAnsi"/>
                <w:b/>
                <w:noProof/>
                <w:color w:val="008080"/>
                <w:lang w:eastAsia="fr-FR"/>
              </w:rPr>
              <w:drawing>
                <wp:inline distT="0" distB="0" distL="0" distR="0">
                  <wp:extent cx="904875" cy="904875"/>
                  <wp:effectExtent l="0" t="0" r="9525" b="9525"/>
                  <wp:docPr id="10" name="Image 10" descr="C:\Users\Alice Chareyron\AppData\Local\Microsoft\Windows\INetCache\Content.Word\14-liens-vé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ce Chareyron\AppData\Local\Microsoft\Windows\INetCache\Content.Word\14-liens-véc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8193" w:type="dxa"/>
            <w:shd w:val="clear" w:color="auto" w:fill="FFFFFF" w:themeFill="background1"/>
          </w:tcPr>
          <w:p w:rsidR="00786129" w:rsidRDefault="00786129" w:rsidP="006E4EB0">
            <w:pPr>
              <w:autoSpaceDE w:val="0"/>
              <w:autoSpaceDN w:val="0"/>
              <w:adjustRightInd w:val="0"/>
              <w:rPr>
                <w:rFonts w:asciiTheme="minorHAnsi" w:hAnsiTheme="minorHAnsi" w:cstheme="minorHAnsi"/>
                <w:b/>
                <w:bCs/>
              </w:rPr>
            </w:pPr>
          </w:p>
          <w:p w:rsidR="00786129" w:rsidRDefault="00786129" w:rsidP="006E4EB0">
            <w:pPr>
              <w:autoSpaceDE w:val="0"/>
              <w:autoSpaceDN w:val="0"/>
              <w:adjustRightInd w:val="0"/>
              <w:rPr>
                <w:rFonts w:asciiTheme="minorHAnsi" w:hAnsiTheme="minorHAnsi" w:cstheme="minorHAnsi"/>
                <w:b/>
                <w:bCs/>
              </w:rPr>
            </w:pPr>
          </w:p>
          <w:p w:rsidR="00786129" w:rsidRDefault="00786129" w:rsidP="006E4EB0">
            <w:pPr>
              <w:autoSpaceDE w:val="0"/>
              <w:autoSpaceDN w:val="0"/>
              <w:adjustRightInd w:val="0"/>
              <w:rPr>
                <w:rFonts w:asciiTheme="minorHAnsi" w:hAnsiTheme="minorHAnsi" w:cstheme="minorHAnsi"/>
                <w:b/>
                <w:bCs/>
              </w:rPr>
            </w:pPr>
          </w:p>
          <w:p w:rsidR="00C87D61" w:rsidRPr="004A0D21" w:rsidRDefault="00C87D61" w:rsidP="006E4EB0">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Oral </w:t>
            </w:r>
            <w:r w:rsidRPr="004A0D21">
              <w:rPr>
                <w:rFonts w:asciiTheme="minorHAnsi" w:hAnsiTheme="minorHAnsi" w:cstheme="minorHAnsi"/>
              </w:rPr>
              <w:t>- Partage des production d’écrits réalisées à partir de ce livre, lors des ateliers.</w:t>
            </w:r>
          </w:p>
        </w:tc>
      </w:tr>
    </w:tbl>
    <w:p w:rsidR="00C87D61" w:rsidRPr="004A0D21" w:rsidRDefault="00C87D61"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A47176" w:rsidRPr="004A0D21" w:rsidTr="006E4EB0">
        <w:tc>
          <w:tcPr>
            <w:tcW w:w="2263" w:type="dxa"/>
            <w:shd w:val="clear" w:color="auto" w:fill="FFFFFF" w:themeFill="background1"/>
          </w:tcPr>
          <w:p w:rsidR="00A47176" w:rsidRDefault="00A47176"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Proposer, débattre ou négocier une interprétation</w:t>
            </w:r>
          </w:p>
          <w:p w:rsidR="00044C44" w:rsidRPr="004A0D21" w:rsidRDefault="00471947" w:rsidP="006E4EB0">
            <w:pPr>
              <w:autoSpaceDE w:val="0"/>
              <w:autoSpaceDN w:val="0"/>
              <w:adjustRightInd w:val="0"/>
              <w:rPr>
                <w:rFonts w:asciiTheme="minorHAnsi" w:hAnsiTheme="minorHAnsi" w:cstheme="minorHAnsi"/>
                <w:b/>
              </w:rPr>
            </w:pPr>
            <w:r>
              <w:rPr>
                <w:rFonts w:asciiTheme="minorHAnsi" w:hAnsiTheme="minorHAnsi" w:cstheme="minorHAnsi"/>
                <w:b/>
                <w:color w:val="008080"/>
              </w:rPr>
              <w:pict>
                <v:shape id="_x0000_i1033" type="#_x0000_t75" style="width:71.1pt;height:71.1pt">
                  <v:imagedata r:id="rId21" o:title="12-intention-auteur"/>
                </v:shape>
              </w:pict>
            </w:r>
          </w:p>
        </w:tc>
        <w:tc>
          <w:tcPr>
            <w:tcW w:w="8193" w:type="dxa"/>
            <w:shd w:val="clear" w:color="auto" w:fill="FFFFFF" w:themeFill="background1"/>
          </w:tcPr>
          <w:p w:rsidR="00786129" w:rsidRDefault="00786129" w:rsidP="00A47176">
            <w:pPr>
              <w:autoSpaceDE w:val="0"/>
              <w:autoSpaceDN w:val="0"/>
              <w:adjustRightInd w:val="0"/>
              <w:rPr>
                <w:rFonts w:asciiTheme="minorHAnsi" w:hAnsiTheme="minorHAnsi" w:cstheme="minorHAnsi"/>
                <w:b/>
                <w:bCs/>
              </w:rPr>
            </w:pPr>
          </w:p>
          <w:p w:rsidR="00786129" w:rsidRDefault="00786129" w:rsidP="00A47176">
            <w:pPr>
              <w:autoSpaceDE w:val="0"/>
              <w:autoSpaceDN w:val="0"/>
              <w:adjustRightInd w:val="0"/>
              <w:rPr>
                <w:rFonts w:asciiTheme="minorHAnsi" w:hAnsiTheme="minorHAnsi" w:cstheme="minorHAnsi"/>
                <w:b/>
                <w:bCs/>
              </w:rPr>
            </w:pPr>
          </w:p>
          <w:p w:rsidR="00786129" w:rsidRDefault="00786129" w:rsidP="00A47176">
            <w:pPr>
              <w:autoSpaceDE w:val="0"/>
              <w:autoSpaceDN w:val="0"/>
              <w:adjustRightInd w:val="0"/>
              <w:rPr>
                <w:rFonts w:asciiTheme="minorHAnsi" w:hAnsiTheme="minorHAnsi" w:cstheme="minorHAnsi"/>
                <w:b/>
                <w:bCs/>
              </w:rPr>
            </w:pPr>
          </w:p>
          <w:p w:rsidR="00A47176" w:rsidRPr="004A0D21" w:rsidRDefault="00A47176" w:rsidP="00A47176">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d’écrit </w:t>
            </w:r>
            <w:r w:rsidRPr="004A0D21">
              <w:rPr>
                <w:rFonts w:asciiTheme="minorHAnsi" w:hAnsiTheme="minorHAnsi" w:cstheme="minorHAnsi"/>
              </w:rPr>
              <w:t>- retour personnel sur le livre : Nous a-t-il touché ? Nous a-t-il fait réfléchir ?</w:t>
            </w:r>
          </w:p>
        </w:tc>
      </w:tr>
    </w:tbl>
    <w:p w:rsidR="00C87D61" w:rsidRPr="004A0D21" w:rsidRDefault="00C87D61"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AF764E" w:rsidRPr="004A0D21" w:rsidTr="006E4EB0">
        <w:tc>
          <w:tcPr>
            <w:tcW w:w="2263" w:type="dxa"/>
            <w:shd w:val="clear" w:color="auto" w:fill="FFFFFF" w:themeFill="background1"/>
          </w:tcPr>
          <w:p w:rsidR="00AF764E" w:rsidRDefault="00AF764E" w:rsidP="006E4EB0">
            <w:pPr>
              <w:autoSpaceDE w:val="0"/>
              <w:autoSpaceDN w:val="0"/>
              <w:adjustRightInd w:val="0"/>
              <w:rPr>
                <w:rFonts w:asciiTheme="minorHAnsi" w:hAnsiTheme="minorHAnsi" w:cstheme="minorHAnsi"/>
                <w:b/>
                <w:color w:val="008080"/>
              </w:rPr>
            </w:pPr>
            <w:r w:rsidRPr="004A0D21">
              <w:rPr>
                <w:rFonts w:asciiTheme="minorHAnsi" w:hAnsiTheme="minorHAnsi" w:cstheme="minorHAnsi"/>
                <w:b/>
                <w:color w:val="008080"/>
              </w:rPr>
              <w:t>Partager des lectures, parler des livres</w:t>
            </w:r>
          </w:p>
          <w:p w:rsidR="00044C44" w:rsidRPr="004A0D21" w:rsidRDefault="00044C44" w:rsidP="006E4EB0">
            <w:pPr>
              <w:autoSpaceDE w:val="0"/>
              <w:autoSpaceDN w:val="0"/>
              <w:adjustRightInd w:val="0"/>
              <w:rPr>
                <w:rFonts w:asciiTheme="minorHAnsi" w:hAnsiTheme="minorHAnsi" w:cstheme="minorHAnsi"/>
                <w:b/>
              </w:rPr>
            </w:pPr>
          </w:p>
        </w:tc>
        <w:tc>
          <w:tcPr>
            <w:tcW w:w="8193" w:type="dxa"/>
            <w:shd w:val="clear" w:color="auto" w:fill="FFFFFF" w:themeFill="background1"/>
          </w:tcPr>
          <w:p w:rsidR="00AF764E" w:rsidRPr="004A0D21" w:rsidRDefault="00AF764E" w:rsidP="00AF764E">
            <w:pPr>
              <w:autoSpaceDE w:val="0"/>
              <w:autoSpaceDN w:val="0"/>
              <w:adjustRightInd w:val="0"/>
              <w:rPr>
                <w:rFonts w:asciiTheme="minorHAnsi" w:hAnsiTheme="minorHAnsi" w:cstheme="minorHAnsi"/>
              </w:rPr>
            </w:pPr>
            <w:r w:rsidRPr="004A0D21">
              <w:rPr>
                <w:rFonts w:asciiTheme="minorHAnsi" w:hAnsiTheme="minorHAnsi" w:cstheme="minorHAnsi"/>
                <w:b/>
                <w:bCs/>
              </w:rPr>
              <w:t xml:space="preserve">Production orale </w:t>
            </w:r>
            <w:r w:rsidRPr="004A0D21">
              <w:rPr>
                <w:rFonts w:asciiTheme="minorHAnsi" w:hAnsiTheme="minorHAnsi" w:cstheme="minorHAnsi"/>
              </w:rPr>
              <w:t>- Organiser une présentation des livres lus pendant les ateliers de lecture.</w:t>
            </w:r>
          </w:p>
          <w:p w:rsidR="00AF764E" w:rsidRPr="004A0D21" w:rsidRDefault="00AF764E" w:rsidP="00AF764E">
            <w:pPr>
              <w:autoSpaceDE w:val="0"/>
              <w:autoSpaceDN w:val="0"/>
              <w:adjustRightInd w:val="0"/>
              <w:rPr>
                <w:rFonts w:asciiTheme="minorHAnsi" w:hAnsiTheme="minorHAnsi" w:cstheme="minorHAnsi"/>
              </w:rPr>
            </w:pPr>
            <w:r w:rsidRPr="004A0D21">
              <w:rPr>
                <w:rFonts w:asciiTheme="minorHAnsi" w:hAnsiTheme="minorHAnsi" w:cstheme="minorHAnsi"/>
              </w:rPr>
              <w:t>Identifier les acteurs : victimes, harceleurs, témoins, adultes, amis.</w:t>
            </w:r>
          </w:p>
        </w:tc>
      </w:tr>
    </w:tbl>
    <w:p w:rsidR="00AF764E" w:rsidRPr="004A0D21" w:rsidRDefault="00AF764E" w:rsidP="00424598">
      <w:pPr>
        <w:autoSpaceDE w:val="0"/>
        <w:autoSpaceDN w:val="0"/>
        <w:adjustRightInd w:val="0"/>
        <w:rPr>
          <w:rFonts w:asciiTheme="minorHAnsi" w:hAnsiTheme="minorHAnsi"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8193"/>
      </w:tblGrid>
      <w:tr w:rsidR="00E47F5E" w:rsidRPr="004A0D21" w:rsidTr="006E4EB0">
        <w:tc>
          <w:tcPr>
            <w:tcW w:w="2263" w:type="dxa"/>
            <w:shd w:val="clear" w:color="auto" w:fill="FFFFFF" w:themeFill="background1"/>
          </w:tcPr>
          <w:p w:rsidR="00E47F5E" w:rsidRPr="004A0D21" w:rsidRDefault="00E47F5E" w:rsidP="006E4EB0">
            <w:pPr>
              <w:autoSpaceDE w:val="0"/>
              <w:autoSpaceDN w:val="0"/>
              <w:adjustRightInd w:val="0"/>
              <w:rPr>
                <w:rFonts w:asciiTheme="minorHAnsi" w:hAnsiTheme="minorHAnsi" w:cstheme="minorHAnsi"/>
                <w:b/>
              </w:rPr>
            </w:pPr>
            <w:r w:rsidRPr="004A0D21">
              <w:rPr>
                <w:rFonts w:asciiTheme="minorHAnsi" w:hAnsiTheme="minorHAnsi" w:cstheme="minorHAnsi"/>
                <w:b/>
                <w:color w:val="008080"/>
              </w:rPr>
              <w:t>Education morale et civique : le harcèlement scolaire</w:t>
            </w:r>
          </w:p>
        </w:tc>
        <w:tc>
          <w:tcPr>
            <w:tcW w:w="8193" w:type="dxa"/>
            <w:shd w:val="clear" w:color="auto" w:fill="DAEEF3" w:themeFill="accent5" w:themeFillTint="33"/>
          </w:tcPr>
          <w:p w:rsidR="00E47F5E" w:rsidRPr="004A0D21" w:rsidRDefault="00E47F5E" w:rsidP="00E47F5E">
            <w:pPr>
              <w:autoSpaceDE w:val="0"/>
              <w:autoSpaceDN w:val="0"/>
              <w:adjustRightInd w:val="0"/>
              <w:rPr>
                <w:rFonts w:asciiTheme="minorHAnsi" w:hAnsiTheme="minorHAnsi" w:cstheme="minorHAnsi"/>
                <w:b/>
                <w:bCs/>
                <w:color w:val="000000"/>
              </w:rPr>
            </w:pPr>
            <w:r w:rsidRPr="004A0D21">
              <w:rPr>
                <w:rFonts w:asciiTheme="minorHAnsi" w:hAnsiTheme="minorHAnsi" w:cstheme="minorHAnsi"/>
                <w:b/>
                <w:bCs/>
                <w:color w:val="000000"/>
              </w:rPr>
              <w:t>Eduscol propose de nombreuses ressources, notamment sous la forme de vidéos.</w:t>
            </w:r>
          </w:p>
          <w:p w:rsidR="00E47F5E" w:rsidRPr="004A0D21" w:rsidRDefault="00E47F5E" w:rsidP="00E47F5E">
            <w:pPr>
              <w:autoSpaceDE w:val="0"/>
              <w:autoSpaceDN w:val="0"/>
              <w:adjustRightInd w:val="0"/>
              <w:rPr>
                <w:rFonts w:asciiTheme="minorHAnsi" w:hAnsiTheme="minorHAnsi" w:cstheme="minorHAnsi"/>
                <w:b/>
                <w:bCs/>
                <w:color w:val="000000"/>
              </w:rPr>
            </w:pPr>
            <w:r w:rsidRPr="004A0D21">
              <w:rPr>
                <w:rFonts w:asciiTheme="minorHAnsi" w:hAnsiTheme="minorHAnsi" w:cstheme="minorHAnsi"/>
                <w:b/>
                <w:bCs/>
                <w:color w:val="000000"/>
              </w:rPr>
              <w:t>Adresse de téléchargement des cahiers d’activités pour le primaire :</w:t>
            </w:r>
          </w:p>
          <w:p w:rsidR="00E47F5E" w:rsidRPr="004A0D21" w:rsidRDefault="00E47F5E" w:rsidP="00E47F5E">
            <w:pPr>
              <w:autoSpaceDE w:val="0"/>
              <w:autoSpaceDN w:val="0"/>
              <w:adjustRightInd w:val="0"/>
              <w:rPr>
                <w:rFonts w:asciiTheme="minorHAnsi" w:hAnsiTheme="minorHAnsi" w:cstheme="minorHAnsi"/>
                <w:i/>
                <w:iCs/>
                <w:color w:val="001AE6"/>
              </w:rPr>
            </w:pPr>
            <w:r w:rsidRPr="004A0D21">
              <w:rPr>
                <w:rFonts w:asciiTheme="minorHAnsi" w:hAnsiTheme="minorHAnsi" w:cstheme="minorHAnsi"/>
                <w:i/>
                <w:iCs/>
                <w:color w:val="001AE6"/>
              </w:rPr>
              <w:t>https://www.nonauharcelement.education.gouv.fr/ressources/cahier-dactivites-1er-degre/</w:t>
            </w:r>
          </w:p>
          <w:p w:rsidR="00E47F5E" w:rsidRPr="004A0D21" w:rsidRDefault="00E47F5E" w:rsidP="00E47F5E">
            <w:pPr>
              <w:pStyle w:val="Paragraphedeliste"/>
              <w:numPr>
                <w:ilvl w:val="0"/>
                <w:numId w:val="23"/>
              </w:num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Présenter un support de langage de son choix, en fonction du contexte de classe.</w:t>
            </w:r>
          </w:p>
          <w:p w:rsidR="00E47F5E" w:rsidRPr="004A0D21" w:rsidRDefault="00E47F5E" w:rsidP="00E47F5E">
            <w:pPr>
              <w:pStyle w:val="Paragraphedeliste"/>
              <w:numPr>
                <w:ilvl w:val="0"/>
                <w:numId w:val="23"/>
              </w:num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Orienter le débat, sans stigmatiser un élève :</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Les mots qui blessent</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L’effet du groupe</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La différence</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 rôle des témoins</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Le rôle des adultes</w:t>
            </w:r>
          </w:p>
          <w:p w:rsidR="00E47F5E" w:rsidRPr="004A0D21" w:rsidRDefault="00E47F5E" w:rsidP="00E47F5E">
            <w:pPr>
              <w:autoSpaceDE w:val="0"/>
              <w:autoSpaceDN w:val="0"/>
              <w:adjustRightInd w:val="0"/>
              <w:rPr>
                <w:rFonts w:asciiTheme="minorHAnsi" w:hAnsiTheme="minorHAnsi" w:cstheme="minorHAnsi"/>
                <w:color w:val="000000"/>
              </w:rPr>
            </w:pPr>
            <w:r w:rsidRPr="004A0D21">
              <w:rPr>
                <w:rFonts w:asciiTheme="minorHAnsi" w:hAnsiTheme="minorHAnsi" w:cstheme="minorHAnsi"/>
                <w:color w:val="000000"/>
              </w:rPr>
              <w:t>La solitude de la personne harcelée</w:t>
            </w:r>
          </w:p>
          <w:p w:rsidR="00E47F5E" w:rsidRPr="004A0D21" w:rsidRDefault="00E47F5E" w:rsidP="00E47F5E">
            <w:pPr>
              <w:pStyle w:val="Paragraphedeliste"/>
              <w:numPr>
                <w:ilvl w:val="0"/>
                <w:numId w:val="24"/>
              </w:numPr>
              <w:autoSpaceDE w:val="0"/>
              <w:autoSpaceDN w:val="0"/>
              <w:adjustRightInd w:val="0"/>
              <w:rPr>
                <w:rFonts w:asciiTheme="minorHAnsi" w:hAnsiTheme="minorHAnsi" w:cstheme="minorHAnsi"/>
              </w:rPr>
            </w:pPr>
            <w:r w:rsidRPr="004A0D21">
              <w:rPr>
                <w:rFonts w:asciiTheme="minorHAnsi" w:hAnsiTheme="minorHAnsi" w:cstheme="minorHAnsi"/>
                <w:color w:val="000000"/>
              </w:rPr>
              <w:t>Produire une trace écrite : un slogan, un dessin, une case de BD...</w:t>
            </w:r>
          </w:p>
        </w:tc>
      </w:tr>
    </w:tbl>
    <w:p w:rsidR="00E47F5E" w:rsidRPr="004A0D21" w:rsidRDefault="00E47F5E" w:rsidP="00424598">
      <w:pPr>
        <w:autoSpaceDE w:val="0"/>
        <w:autoSpaceDN w:val="0"/>
        <w:adjustRightInd w:val="0"/>
        <w:rPr>
          <w:rFonts w:asciiTheme="minorHAnsi" w:hAnsiTheme="minorHAnsi" w:cstheme="minorHAnsi"/>
          <w:sz w:val="20"/>
          <w:szCs w:val="20"/>
        </w:rPr>
      </w:pPr>
    </w:p>
    <w:sectPr w:rsidR="00E47F5E" w:rsidRPr="004A0D21" w:rsidSect="002B5FC1">
      <w:headerReference w:type="default" r:id="rId22"/>
      <w:footerReference w:type="default" r:id="rId23"/>
      <w:pgSz w:w="11906" w:h="16838"/>
      <w:pgMar w:top="720" w:right="720" w:bottom="720" w:left="720" w:header="284"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947" w:rsidRDefault="00471947" w:rsidP="008A0CBB">
      <w:r>
        <w:separator/>
      </w:r>
    </w:p>
  </w:endnote>
  <w:endnote w:type="continuationSeparator" w:id="0">
    <w:p w:rsidR="00471947" w:rsidRDefault="00471947" w:rsidP="008A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EB0" w:rsidRPr="00063CCB" w:rsidRDefault="006E4EB0">
    <w:pPr>
      <w:pStyle w:val="Pieddepage"/>
      <w:rPr>
        <w:color w:val="3C9086"/>
      </w:rPr>
    </w:pPr>
    <w:r w:rsidRPr="00063CCB">
      <w:rPr>
        <w:color w:val="3C9086"/>
      </w:rPr>
      <w:t xml:space="preserve">Groupe départemental maîtrise de la langue du Rhône - </w:t>
    </w:r>
    <w:r w:rsidRPr="00063CCB">
      <w:rPr>
        <w:color w:val="3C9086"/>
      </w:rPr>
      <w:ptab w:relativeTo="margin" w:alignment="center" w:leader="none"/>
    </w:r>
    <w:r w:rsidRPr="00063CCB">
      <w:rPr>
        <w:color w:val="3C9086"/>
      </w:rPr>
      <w:t>2019</w:t>
    </w:r>
    <w:r w:rsidRPr="00063CCB">
      <w:rPr>
        <w:color w:val="3C9086"/>
      </w:rPr>
      <w:ptab w:relativeTo="margin" w:alignment="right" w:leader="none"/>
    </w:r>
    <w:r w:rsidRPr="00063CCB">
      <w:rPr>
        <w:color w:val="3C9086"/>
      </w:rPr>
      <w:t>Alice Chareyron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947" w:rsidRDefault="00471947" w:rsidP="008A0CBB">
      <w:r>
        <w:separator/>
      </w:r>
    </w:p>
  </w:footnote>
  <w:footnote w:type="continuationSeparator" w:id="0">
    <w:p w:rsidR="00471947" w:rsidRDefault="00471947" w:rsidP="008A0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EB0" w:rsidRPr="002B5FC1" w:rsidRDefault="006E4EB0" w:rsidP="008A0CBB">
    <w:pPr>
      <w:pStyle w:val="En-tte"/>
      <w:jc w:val="center"/>
      <w:rPr>
        <w:b/>
        <w:i/>
        <w:color w:val="3C9086"/>
        <w:spacing w:val="52"/>
      </w:rPr>
    </w:pPr>
    <w:r w:rsidRPr="002B5FC1">
      <w:rPr>
        <w:b/>
        <w:i/>
        <w:color w:val="3C9086"/>
        <w:spacing w:val="52"/>
      </w:rPr>
      <w:t>Entrée littéraire : la morale en question</w:t>
    </w:r>
  </w:p>
  <w:p w:rsidR="006E4EB0" w:rsidRPr="008A0CBB" w:rsidRDefault="006E4EB0" w:rsidP="008A0CBB">
    <w:pPr>
      <w:pStyle w:val="En-tte"/>
      <w:jc w:val="center"/>
      <w:rPr>
        <w:b/>
        <w:color w:val="215868" w:themeColor="accent5" w:themeShade="80"/>
        <w:spacing w:val="5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0801"/>
    <w:multiLevelType w:val="hybridMultilevel"/>
    <w:tmpl w:val="80EAF0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310150"/>
    <w:multiLevelType w:val="hybridMultilevel"/>
    <w:tmpl w:val="EBEECC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F78F5"/>
    <w:multiLevelType w:val="hybridMultilevel"/>
    <w:tmpl w:val="190E98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E95E44"/>
    <w:multiLevelType w:val="hybridMultilevel"/>
    <w:tmpl w:val="E6B679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E144B"/>
    <w:multiLevelType w:val="hybridMultilevel"/>
    <w:tmpl w:val="427026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410D6"/>
    <w:multiLevelType w:val="hybridMultilevel"/>
    <w:tmpl w:val="D8248B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8770B0"/>
    <w:multiLevelType w:val="hybridMultilevel"/>
    <w:tmpl w:val="151653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497D9D"/>
    <w:multiLevelType w:val="hybridMultilevel"/>
    <w:tmpl w:val="34F05D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2D2D4E"/>
    <w:multiLevelType w:val="hybridMultilevel"/>
    <w:tmpl w:val="9CC477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71590B"/>
    <w:multiLevelType w:val="hybridMultilevel"/>
    <w:tmpl w:val="89308E5C"/>
    <w:lvl w:ilvl="0" w:tplc="040C0003">
      <w:start w:val="1"/>
      <w:numFmt w:val="bullet"/>
      <w:lvlText w:val="o"/>
      <w:lvlJc w:val="left"/>
      <w:pPr>
        <w:ind w:left="734" w:hanging="360"/>
      </w:pPr>
      <w:rPr>
        <w:rFonts w:ascii="Courier New" w:hAnsi="Courier New" w:cs="Courier New"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10" w15:restartNumberingAfterBreak="0">
    <w:nsid w:val="255D0ADD"/>
    <w:multiLevelType w:val="hybridMultilevel"/>
    <w:tmpl w:val="D33881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5556C"/>
    <w:multiLevelType w:val="hybridMultilevel"/>
    <w:tmpl w:val="2B2A4D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D47B4C"/>
    <w:multiLevelType w:val="hybridMultilevel"/>
    <w:tmpl w:val="D3B6945C"/>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6E23DF0"/>
    <w:multiLevelType w:val="hybridMultilevel"/>
    <w:tmpl w:val="C41ABE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631A1A"/>
    <w:multiLevelType w:val="hybridMultilevel"/>
    <w:tmpl w:val="1B668D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4F41EA"/>
    <w:multiLevelType w:val="hybridMultilevel"/>
    <w:tmpl w:val="7AC2D1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214965"/>
    <w:multiLevelType w:val="hybridMultilevel"/>
    <w:tmpl w:val="9E9E9C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9B16FC"/>
    <w:multiLevelType w:val="hybridMultilevel"/>
    <w:tmpl w:val="3AF668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2909CC"/>
    <w:multiLevelType w:val="hybridMultilevel"/>
    <w:tmpl w:val="76041348"/>
    <w:lvl w:ilvl="0" w:tplc="1B0611C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57279D"/>
    <w:multiLevelType w:val="hybridMultilevel"/>
    <w:tmpl w:val="D00025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AF5EB5"/>
    <w:multiLevelType w:val="hybridMultilevel"/>
    <w:tmpl w:val="B73AD9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046F1F"/>
    <w:multiLevelType w:val="hybridMultilevel"/>
    <w:tmpl w:val="5AC82C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E637B1"/>
    <w:multiLevelType w:val="hybridMultilevel"/>
    <w:tmpl w:val="7D0CAD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F36EA4"/>
    <w:multiLevelType w:val="hybridMultilevel"/>
    <w:tmpl w:val="073851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12"/>
  </w:num>
  <w:num w:numId="5">
    <w:abstractNumId w:val="9"/>
  </w:num>
  <w:num w:numId="6">
    <w:abstractNumId w:val="3"/>
  </w:num>
  <w:num w:numId="7">
    <w:abstractNumId w:val="15"/>
  </w:num>
  <w:num w:numId="8">
    <w:abstractNumId w:val="2"/>
  </w:num>
  <w:num w:numId="9">
    <w:abstractNumId w:val="14"/>
  </w:num>
  <w:num w:numId="10">
    <w:abstractNumId w:val="6"/>
  </w:num>
  <w:num w:numId="11">
    <w:abstractNumId w:val="4"/>
  </w:num>
  <w:num w:numId="12">
    <w:abstractNumId w:val="21"/>
  </w:num>
  <w:num w:numId="13">
    <w:abstractNumId w:val="19"/>
  </w:num>
  <w:num w:numId="14">
    <w:abstractNumId w:val="23"/>
  </w:num>
  <w:num w:numId="15">
    <w:abstractNumId w:val="22"/>
  </w:num>
  <w:num w:numId="16">
    <w:abstractNumId w:val="5"/>
  </w:num>
  <w:num w:numId="17">
    <w:abstractNumId w:val="0"/>
  </w:num>
  <w:num w:numId="18">
    <w:abstractNumId w:val="7"/>
  </w:num>
  <w:num w:numId="19">
    <w:abstractNumId w:val="17"/>
  </w:num>
  <w:num w:numId="20">
    <w:abstractNumId w:val="8"/>
  </w:num>
  <w:num w:numId="21">
    <w:abstractNumId w:val="11"/>
  </w:num>
  <w:num w:numId="22">
    <w:abstractNumId w:val="13"/>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BB"/>
    <w:rsid w:val="00002084"/>
    <w:rsid w:val="00005205"/>
    <w:rsid w:val="00031923"/>
    <w:rsid w:val="0003538D"/>
    <w:rsid w:val="00044C44"/>
    <w:rsid w:val="000518C2"/>
    <w:rsid w:val="000536F1"/>
    <w:rsid w:val="00057FD6"/>
    <w:rsid w:val="00062363"/>
    <w:rsid w:val="00063CCB"/>
    <w:rsid w:val="0007198D"/>
    <w:rsid w:val="00073E1E"/>
    <w:rsid w:val="00084704"/>
    <w:rsid w:val="00087FB4"/>
    <w:rsid w:val="000B197E"/>
    <w:rsid w:val="000D44B0"/>
    <w:rsid w:val="000D4547"/>
    <w:rsid w:val="000E22CF"/>
    <w:rsid w:val="000F40AB"/>
    <w:rsid w:val="000F4395"/>
    <w:rsid w:val="000F5D60"/>
    <w:rsid w:val="000F718A"/>
    <w:rsid w:val="000F71FE"/>
    <w:rsid w:val="00100719"/>
    <w:rsid w:val="00102592"/>
    <w:rsid w:val="001129B2"/>
    <w:rsid w:val="00114C8E"/>
    <w:rsid w:val="00116DB0"/>
    <w:rsid w:val="001328FD"/>
    <w:rsid w:val="00151D0D"/>
    <w:rsid w:val="00154C15"/>
    <w:rsid w:val="001653DC"/>
    <w:rsid w:val="00165803"/>
    <w:rsid w:val="00167292"/>
    <w:rsid w:val="00182AEE"/>
    <w:rsid w:val="00185290"/>
    <w:rsid w:val="0018578F"/>
    <w:rsid w:val="00192F72"/>
    <w:rsid w:val="00196AF1"/>
    <w:rsid w:val="001C1319"/>
    <w:rsid w:val="001C7C50"/>
    <w:rsid w:val="001D5C3D"/>
    <w:rsid w:val="001F2F44"/>
    <w:rsid w:val="001F4971"/>
    <w:rsid w:val="001F60A0"/>
    <w:rsid w:val="00200D8F"/>
    <w:rsid w:val="002037B3"/>
    <w:rsid w:val="00217BC4"/>
    <w:rsid w:val="00221DEC"/>
    <w:rsid w:val="00230032"/>
    <w:rsid w:val="00232AEA"/>
    <w:rsid w:val="00236B61"/>
    <w:rsid w:val="00244C23"/>
    <w:rsid w:val="00253533"/>
    <w:rsid w:val="00254B46"/>
    <w:rsid w:val="00260E09"/>
    <w:rsid w:val="002636E2"/>
    <w:rsid w:val="0026391E"/>
    <w:rsid w:val="00274C7C"/>
    <w:rsid w:val="00292868"/>
    <w:rsid w:val="00293B5F"/>
    <w:rsid w:val="002A47E5"/>
    <w:rsid w:val="002B5FC1"/>
    <w:rsid w:val="002C1452"/>
    <w:rsid w:val="002D631A"/>
    <w:rsid w:val="00314605"/>
    <w:rsid w:val="00314D44"/>
    <w:rsid w:val="003253DD"/>
    <w:rsid w:val="00336682"/>
    <w:rsid w:val="003653AC"/>
    <w:rsid w:val="00367C72"/>
    <w:rsid w:val="00374A9E"/>
    <w:rsid w:val="00394626"/>
    <w:rsid w:val="00395AAB"/>
    <w:rsid w:val="003A429B"/>
    <w:rsid w:val="003B184C"/>
    <w:rsid w:val="003B4595"/>
    <w:rsid w:val="003C29AC"/>
    <w:rsid w:val="003C5858"/>
    <w:rsid w:val="003E418E"/>
    <w:rsid w:val="003E5244"/>
    <w:rsid w:val="003F09CC"/>
    <w:rsid w:val="00401F62"/>
    <w:rsid w:val="00403A1F"/>
    <w:rsid w:val="00412B56"/>
    <w:rsid w:val="00420F3C"/>
    <w:rsid w:val="00422386"/>
    <w:rsid w:val="004237A6"/>
    <w:rsid w:val="00424598"/>
    <w:rsid w:val="00431AFD"/>
    <w:rsid w:val="004439DF"/>
    <w:rsid w:val="0045215B"/>
    <w:rsid w:val="00460428"/>
    <w:rsid w:val="00471947"/>
    <w:rsid w:val="00472F3D"/>
    <w:rsid w:val="00490966"/>
    <w:rsid w:val="00495CA4"/>
    <w:rsid w:val="0049618C"/>
    <w:rsid w:val="004A0528"/>
    <w:rsid w:val="004A0D21"/>
    <w:rsid w:val="004B32AD"/>
    <w:rsid w:val="004F02E3"/>
    <w:rsid w:val="004F1F8D"/>
    <w:rsid w:val="0052089B"/>
    <w:rsid w:val="00520DEA"/>
    <w:rsid w:val="005272FF"/>
    <w:rsid w:val="00527CF5"/>
    <w:rsid w:val="00533911"/>
    <w:rsid w:val="00535536"/>
    <w:rsid w:val="0055212F"/>
    <w:rsid w:val="00554B76"/>
    <w:rsid w:val="005722A6"/>
    <w:rsid w:val="00574CA4"/>
    <w:rsid w:val="005810DA"/>
    <w:rsid w:val="00583B36"/>
    <w:rsid w:val="0058796E"/>
    <w:rsid w:val="005879A3"/>
    <w:rsid w:val="005A0EF5"/>
    <w:rsid w:val="005A43D9"/>
    <w:rsid w:val="005C7FC2"/>
    <w:rsid w:val="005D1C36"/>
    <w:rsid w:val="005D51A1"/>
    <w:rsid w:val="005D6332"/>
    <w:rsid w:val="00600A7F"/>
    <w:rsid w:val="00604315"/>
    <w:rsid w:val="00613ABB"/>
    <w:rsid w:val="006176AD"/>
    <w:rsid w:val="0062036B"/>
    <w:rsid w:val="0062153D"/>
    <w:rsid w:val="0062626B"/>
    <w:rsid w:val="00636FBC"/>
    <w:rsid w:val="00643F62"/>
    <w:rsid w:val="00653BF0"/>
    <w:rsid w:val="00653C33"/>
    <w:rsid w:val="00685DD5"/>
    <w:rsid w:val="00694712"/>
    <w:rsid w:val="006C5A12"/>
    <w:rsid w:val="006C6B0B"/>
    <w:rsid w:val="006C7090"/>
    <w:rsid w:val="006C74BD"/>
    <w:rsid w:val="006D25CF"/>
    <w:rsid w:val="006D76D7"/>
    <w:rsid w:val="006E4EB0"/>
    <w:rsid w:val="006E6473"/>
    <w:rsid w:val="0071246B"/>
    <w:rsid w:val="0072281C"/>
    <w:rsid w:val="007229E0"/>
    <w:rsid w:val="007259C9"/>
    <w:rsid w:val="00731354"/>
    <w:rsid w:val="00732B53"/>
    <w:rsid w:val="007603E8"/>
    <w:rsid w:val="00761E84"/>
    <w:rsid w:val="007622AD"/>
    <w:rsid w:val="00762CD0"/>
    <w:rsid w:val="00777BE8"/>
    <w:rsid w:val="00784E38"/>
    <w:rsid w:val="00786129"/>
    <w:rsid w:val="007A0FBC"/>
    <w:rsid w:val="007A6120"/>
    <w:rsid w:val="007A6EB7"/>
    <w:rsid w:val="007C4470"/>
    <w:rsid w:val="007D2C10"/>
    <w:rsid w:val="007D522F"/>
    <w:rsid w:val="007E5B9F"/>
    <w:rsid w:val="008078F6"/>
    <w:rsid w:val="0081609E"/>
    <w:rsid w:val="0084195F"/>
    <w:rsid w:val="008457CA"/>
    <w:rsid w:val="00852228"/>
    <w:rsid w:val="0085325B"/>
    <w:rsid w:val="008555D1"/>
    <w:rsid w:val="00861682"/>
    <w:rsid w:val="00861956"/>
    <w:rsid w:val="008624BE"/>
    <w:rsid w:val="008837ED"/>
    <w:rsid w:val="00894344"/>
    <w:rsid w:val="008A0CBB"/>
    <w:rsid w:val="008A5EB5"/>
    <w:rsid w:val="008C23BF"/>
    <w:rsid w:val="008C5275"/>
    <w:rsid w:val="008C73B5"/>
    <w:rsid w:val="008C76FD"/>
    <w:rsid w:val="008D550D"/>
    <w:rsid w:val="008E0AAE"/>
    <w:rsid w:val="008E15FE"/>
    <w:rsid w:val="008E2097"/>
    <w:rsid w:val="00930452"/>
    <w:rsid w:val="00932F4B"/>
    <w:rsid w:val="00933CC6"/>
    <w:rsid w:val="0093428F"/>
    <w:rsid w:val="009372DC"/>
    <w:rsid w:val="00945D6F"/>
    <w:rsid w:val="00946731"/>
    <w:rsid w:val="00982B0D"/>
    <w:rsid w:val="00986B44"/>
    <w:rsid w:val="00987536"/>
    <w:rsid w:val="009A3916"/>
    <w:rsid w:val="009B0655"/>
    <w:rsid w:val="009B1A4B"/>
    <w:rsid w:val="009B2F9D"/>
    <w:rsid w:val="009B53D0"/>
    <w:rsid w:val="009F2151"/>
    <w:rsid w:val="009F3B42"/>
    <w:rsid w:val="00A0468F"/>
    <w:rsid w:val="00A3423C"/>
    <w:rsid w:val="00A47176"/>
    <w:rsid w:val="00A54A51"/>
    <w:rsid w:val="00A604BB"/>
    <w:rsid w:val="00A67F09"/>
    <w:rsid w:val="00A71727"/>
    <w:rsid w:val="00A823BE"/>
    <w:rsid w:val="00A87E93"/>
    <w:rsid w:val="00A92444"/>
    <w:rsid w:val="00AA09F2"/>
    <w:rsid w:val="00AA615C"/>
    <w:rsid w:val="00AB0546"/>
    <w:rsid w:val="00AB4CF7"/>
    <w:rsid w:val="00AB5739"/>
    <w:rsid w:val="00AC5A3C"/>
    <w:rsid w:val="00AE1DBE"/>
    <w:rsid w:val="00AE7373"/>
    <w:rsid w:val="00AF179D"/>
    <w:rsid w:val="00AF764E"/>
    <w:rsid w:val="00B0262A"/>
    <w:rsid w:val="00B06DB2"/>
    <w:rsid w:val="00B10099"/>
    <w:rsid w:val="00B12CFE"/>
    <w:rsid w:val="00B2319F"/>
    <w:rsid w:val="00B36A10"/>
    <w:rsid w:val="00B37E57"/>
    <w:rsid w:val="00B45DFE"/>
    <w:rsid w:val="00B66B10"/>
    <w:rsid w:val="00B670B8"/>
    <w:rsid w:val="00B73E48"/>
    <w:rsid w:val="00B87810"/>
    <w:rsid w:val="00B9349D"/>
    <w:rsid w:val="00B96139"/>
    <w:rsid w:val="00B97BB8"/>
    <w:rsid w:val="00BA1450"/>
    <w:rsid w:val="00BA77CC"/>
    <w:rsid w:val="00BB0831"/>
    <w:rsid w:val="00BB13FC"/>
    <w:rsid w:val="00BB4BC1"/>
    <w:rsid w:val="00BC14CE"/>
    <w:rsid w:val="00BD0CDE"/>
    <w:rsid w:val="00BE2013"/>
    <w:rsid w:val="00BE656A"/>
    <w:rsid w:val="00BF1C0D"/>
    <w:rsid w:val="00BF7D76"/>
    <w:rsid w:val="00C1709E"/>
    <w:rsid w:val="00C42BD0"/>
    <w:rsid w:val="00C57F72"/>
    <w:rsid w:val="00C624CD"/>
    <w:rsid w:val="00C7127D"/>
    <w:rsid w:val="00C74A98"/>
    <w:rsid w:val="00C81229"/>
    <w:rsid w:val="00C87D61"/>
    <w:rsid w:val="00CA0F6A"/>
    <w:rsid w:val="00CA1EDD"/>
    <w:rsid w:val="00CA76B9"/>
    <w:rsid w:val="00CB408E"/>
    <w:rsid w:val="00CC3A5E"/>
    <w:rsid w:val="00CD614B"/>
    <w:rsid w:val="00CD6C5E"/>
    <w:rsid w:val="00CF0240"/>
    <w:rsid w:val="00CF1477"/>
    <w:rsid w:val="00CF59C9"/>
    <w:rsid w:val="00D0071B"/>
    <w:rsid w:val="00D04999"/>
    <w:rsid w:val="00D0782C"/>
    <w:rsid w:val="00D328EE"/>
    <w:rsid w:val="00D46075"/>
    <w:rsid w:val="00D465DD"/>
    <w:rsid w:val="00D54D1A"/>
    <w:rsid w:val="00D628EC"/>
    <w:rsid w:val="00D64C48"/>
    <w:rsid w:val="00D67606"/>
    <w:rsid w:val="00D81D46"/>
    <w:rsid w:val="00D95E22"/>
    <w:rsid w:val="00DA725B"/>
    <w:rsid w:val="00DC0B9E"/>
    <w:rsid w:val="00DC23BF"/>
    <w:rsid w:val="00DC65D9"/>
    <w:rsid w:val="00DD05F9"/>
    <w:rsid w:val="00DD2A3F"/>
    <w:rsid w:val="00DD5E53"/>
    <w:rsid w:val="00DE16A0"/>
    <w:rsid w:val="00DE6722"/>
    <w:rsid w:val="00DF519B"/>
    <w:rsid w:val="00DF57D4"/>
    <w:rsid w:val="00E05B5A"/>
    <w:rsid w:val="00E06C19"/>
    <w:rsid w:val="00E107F5"/>
    <w:rsid w:val="00E152C6"/>
    <w:rsid w:val="00E1699D"/>
    <w:rsid w:val="00E216DA"/>
    <w:rsid w:val="00E23926"/>
    <w:rsid w:val="00E2479D"/>
    <w:rsid w:val="00E25DF8"/>
    <w:rsid w:val="00E4301E"/>
    <w:rsid w:val="00E442D4"/>
    <w:rsid w:val="00E47F5E"/>
    <w:rsid w:val="00E511F9"/>
    <w:rsid w:val="00E57336"/>
    <w:rsid w:val="00E63F4A"/>
    <w:rsid w:val="00E70269"/>
    <w:rsid w:val="00E82B50"/>
    <w:rsid w:val="00E84C2B"/>
    <w:rsid w:val="00E85B8E"/>
    <w:rsid w:val="00E97227"/>
    <w:rsid w:val="00EA05AA"/>
    <w:rsid w:val="00EA297A"/>
    <w:rsid w:val="00EB5851"/>
    <w:rsid w:val="00EC5130"/>
    <w:rsid w:val="00EC7C85"/>
    <w:rsid w:val="00ED1B70"/>
    <w:rsid w:val="00EE379E"/>
    <w:rsid w:val="00EF402A"/>
    <w:rsid w:val="00EF78C8"/>
    <w:rsid w:val="00F07391"/>
    <w:rsid w:val="00F117AF"/>
    <w:rsid w:val="00F24CA7"/>
    <w:rsid w:val="00F262A7"/>
    <w:rsid w:val="00F35785"/>
    <w:rsid w:val="00F74E5F"/>
    <w:rsid w:val="00F97C8E"/>
    <w:rsid w:val="00FA19E9"/>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B362A"/>
  <w15:chartTrackingRefBased/>
  <w15:docId w15:val="{8B62A475-9428-450C-9DBF-DD2D613E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477"/>
    <w:rPr>
      <w:rFonts w:ascii="Calibri" w:hAnsi="Calibri" w:cs="Times New Roman"/>
    </w:rPr>
  </w:style>
  <w:style w:type="character" w:default="1" w:styleId="Policepardfaut">
    <w:name w:val="Default Paragraph Font"/>
    <w:uiPriority w:val="1"/>
    <w:semiHidden/>
    <w:unhideWhenUsed/>
    <w:rsid w:val="00CF147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CF1477"/>
  </w:style>
  <w:style w:type="table" w:styleId="Grilledutableau">
    <w:name w:val="Table Grid"/>
    <w:basedOn w:val="TableauNormal"/>
    <w:uiPriority w:val="59"/>
    <w:rsid w:val="00CF1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CF1477"/>
    <w:pPr>
      <w:spacing w:after="120"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CF1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F1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F1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A0CBB"/>
    <w:pPr>
      <w:tabs>
        <w:tab w:val="center" w:pos="4536"/>
        <w:tab w:val="right" w:pos="9072"/>
      </w:tabs>
    </w:pPr>
  </w:style>
  <w:style w:type="character" w:customStyle="1" w:styleId="En-tteCar">
    <w:name w:val="En-tête Car"/>
    <w:basedOn w:val="Policepardfaut"/>
    <w:link w:val="En-tte"/>
    <w:uiPriority w:val="99"/>
    <w:rsid w:val="008A0CBB"/>
    <w:rPr>
      <w:rFonts w:ascii="Calibri" w:hAnsi="Calibri" w:cs="Times New Roman"/>
    </w:rPr>
  </w:style>
  <w:style w:type="paragraph" w:styleId="Pieddepage">
    <w:name w:val="footer"/>
    <w:basedOn w:val="Normal"/>
    <w:link w:val="PieddepageCar"/>
    <w:uiPriority w:val="99"/>
    <w:unhideWhenUsed/>
    <w:rsid w:val="008A0CBB"/>
    <w:pPr>
      <w:tabs>
        <w:tab w:val="center" w:pos="4536"/>
        <w:tab w:val="right" w:pos="9072"/>
      </w:tabs>
    </w:pPr>
  </w:style>
  <w:style w:type="character" w:customStyle="1" w:styleId="PieddepageCar">
    <w:name w:val="Pied de page Car"/>
    <w:basedOn w:val="Policepardfaut"/>
    <w:link w:val="Pieddepage"/>
    <w:uiPriority w:val="99"/>
    <w:rsid w:val="008A0CBB"/>
    <w:rPr>
      <w:rFonts w:ascii="Calibri" w:hAnsi="Calibri" w:cs="Times New Roman"/>
    </w:rPr>
  </w:style>
  <w:style w:type="paragraph" w:styleId="Paragraphedeliste">
    <w:name w:val="List Paragraph"/>
    <w:basedOn w:val="Normal"/>
    <w:uiPriority w:val="34"/>
    <w:qFormat/>
    <w:rsid w:val="00395A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7B36E-1043-4D83-BC17-9C223812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1520</TotalTime>
  <Pages>9</Pages>
  <Words>3928</Words>
  <Characters>21608</Characters>
  <Application>Microsoft Office Word</Application>
  <DocSecurity>0</DocSecurity>
  <Lines>180</Lines>
  <Paragraphs>50</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25486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alice.chareyron@ac-lyon.fr</dc:creator>
  <cp:keywords/>
  <dc:description/>
  <cp:lastModifiedBy>alice.chareyron@ac-lyon.fr</cp:lastModifiedBy>
  <cp:revision>119</cp:revision>
  <cp:lastPrinted>2019-08-31T17:08:00Z</cp:lastPrinted>
  <dcterms:created xsi:type="dcterms:W3CDTF">2019-08-27T14:44:00Z</dcterms:created>
  <dcterms:modified xsi:type="dcterms:W3CDTF">2019-09-01T15:24:00Z</dcterms:modified>
</cp:coreProperties>
</file>