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86" w:rsidRDefault="003E3C78">
      <w:pPr>
        <w:rPr>
          <w:b/>
          <w:bCs/>
        </w:rPr>
      </w:pPr>
      <w:r w:rsidRPr="003E3C78">
        <w:rPr>
          <w:b/>
          <w:bCs/>
          <w:noProof/>
          <w:sz w:val="28"/>
          <w:szCs w:val="28"/>
          <w:lang w:eastAsia="fr-FR"/>
        </w:rPr>
        <mc:AlternateContent>
          <mc:Choice Requires="wps">
            <w:drawing>
              <wp:anchor distT="0" distB="0" distL="114300" distR="114300" simplePos="0" relativeHeight="251659264" behindDoc="1" locked="0" layoutInCell="1" allowOverlap="1">
                <wp:simplePos x="0" y="0"/>
                <wp:positionH relativeFrom="column">
                  <wp:posOffset>-147320</wp:posOffset>
                </wp:positionH>
                <wp:positionV relativeFrom="paragraph">
                  <wp:posOffset>-52070</wp:posOffset>
                </wp:positionV>
                <wp:extent cx="9001125" cy="828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9001125"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BABA9" id="Rectangle 1" o:spid="_x0000_s1026" style="position:absolute;margin-left:-11.6pt;margin-top:-4.1pt;width:708.7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" fillcolor="#5b9bd5 [3204]" strokecolor="#1f4d78 [1604]" strokeweight="1pt"/>
            </w:pict>
          </mc:Fallback>
        </mc:AlternateContent>
      </w:r>
      <w:r w:rsidR="00F75F86" w:rsidRPr="003E3C78">
        <w:rPr>
          <w:b/>
          <w:bCs/>
          <w:sz w:val="28"/>
          <w:szCs w:val="28"/>
        </w:rPr>
        <w:t>L’enseignement moral et civique et l’enseignement du français</w:t>
      </w:r>
      <w:r w:rsidR="004B4E4C">
        <w:rPr>
          <w:b/>
          <w:bCs/>
          <w:sz w:val="28"/>
          <w:szCs w:val="28"/>
        </w:rPr>
        <w:t> </w:t>
      </w:r>
      <w:proofErr w:type="gramStart"/>
      <w:r w:rsidR="004B4E4C">
        <w:rPr>
          <w:b/>
          <w:bCs/>
          <w:sz w:val="28"/>
          <w:szCs w:val="28"/>
        </w:rPr>
        <w:t xml:space="preserve">: </w:t>
      </w:r>
      <w:r w:rsidR="00AC3D3C" w:rsidRPr="003E3C78">
        <w:rPr>
          <w:b/>
          <w:bCs/>
          <w:sz w:val="28"/>
          <w:szCs w:val="28"/>
        </w:rPr>
        <w:t xml:space="preserve"> des</w:t>
      </w:r>
      <w:proofErr w:type="gramEnd"/>
      <w:r w:rsidR="00AC3D3C" w:rsidRPr="003E3C78">
        <w:rPr>
          <w:b/>
          <w:bCs/>
          <w:sz w:val="28"/>
          <w:szCs w:val="28"/>
        </w:rPr>
        <w:t xml:space="preserve"> ressources</w:t>
      </w:r>
      <w:r w:rsidR="00AF7E83">
        <w:rPr>
          <w:b/>
          <w:bCs/>
          <w:sz w:val="28"/>
          <w:szCs w:val="28"/>
        </w:rPr>
        <w:t>.</w:t>
      </w:r>
      <w:r w:rsidR="00F75F86">
        <w:rPr>
          <w:b/>
          <w:bCs/>
        </w:rPr>
        <w:t xml:space="preserve">            </w:t>
      </w:r>
      <w:r w:rsidR="00F75F86" w:rsidRPr="00F75F86">
        <w:rPr>
          <w:b/>
          <w:bCs/>
          <w:noProof/>
          <w:lang w:eastAsia="fr-FR"/>
        </w:rPr>
        <w:drawing>
          <wp:inline distT="0" distB="0" distL="0" distR="0" wp14:anchorId="4F8B74CE" wp14:editId="6A9AA01D">
            <wp:extent cx="457200" cy="469900"/>
            <wp:effectExtent l="19050" t="19050" r="19050" b="25400"/>
            <wp:docPr id="9" name="Picture 4" descr="Résultat de recherche d'images pour &quot;enseignement moral et civique libre dro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Résultat de recherche d'images pour &quot;enseignement moral et civique libre droit&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837" cy="479805"/>
                    </a:xfrm>
                    <a:prstGeom prst="rect">
                      <a:avLst/>
                    </a:prstGeom>
                    <a:noFill/>
                    <a:ln w="25400">
                      <a:solidFill>
                        <a:srgbClr val="FFFF00"/>
                      </a:solidFill>
                    </a:ln>
                    <a:extLst/>
                  </pic:spPr>
                </pic:pic>
              </a:graphicData>
            </a:graphic>
          </wp:inline>
        </w:drawing>
      </w:r>
      <w:r w:rsidR="00F75F86">
        <w:rPr>
          <w:b/>
          <w:bCs/>
        </w:rPr>
        <w:t xml:space="preserve">         </w:t>
      </w:r>
      <w:r w:rsidRPr="00F75F86">
        <w:rPr>
          <w:b/>
          <w:bCs/>
          <w:noProof/>
          <w:lang w:eastAsia="fr-FR"/>
        </w:rPr>
        <w:drawing>
          <wp:inline distT="0" distB="0" distL="0" distR="0" wp14:anchorId="73666FF9" wp14:editId="3BE294F9">
            <wp:extent cx="528355" cy="374004"/>
            <wp:effectExtent l="76200" t="95250" r="81280" b="102870"/>
            <wp:docPr id="1026" name="Picture 2" descr="Résultat de recherche d'images pour &quot;enseignement moral et civique oeuvre d'art libre dro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ésultat de recherche d'images pour &quot;enseignement moral et civique oeuvre d'art libre droit&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630584">
                      <a:off x="0" y="0"/>
                      <a:ext cx="546478" cy="386832"/>
                    </a:xfrm>
                    <a:prstGeom prst="rect">
                      <a:avLst/>
                    </a:prstGeom>
                    <a:noFill/>
                    <a:ln w="25400">
                      <a:solidFill>
                        <a:srgbClr val="FFFF00"/>
                      </a:solidFill>
                    </a:ln>
                  </pic:spPr>
                </pic:pic>
              </a:graphicData>
            </a:graphic>
          </wp:inline>
        </w:drawing>
      </w:r>
    </w:p>
    <w:p w:rsidR="003E3C78" w:rsidRDefault="003E3C78">
      <w:pPr>
        <w:rPr>
          <w:b/>
          <w:bCs/>
        </w:rPr>
      </w:pPr>
    </w:p>
    <w:p w:rsidR="00757BB1" w:rsidRPr="00E27F0B" w:rsidRDefault="004B4E4C">
      <w:pPr>
        <w:rPr>
          <w:b/>
        </w:rPr>
      </w:pPr>
      <w:r>
        <w:rPr>
          <w:b/>
          <w:bCs/>
        </w:rPr>
        <w:t>Rappels sur d</w:t>
      </w:r>
      <w:r w:rsidR="00F75F86">
        <w:rPr>
          <w:b/>
          <w:bCs/>
        </w:rPr>
        <w:t xml:space="preserve">es </w:t>
      </w:r>
      <w:r w:rsidR="00F75F86">
        <w:rPr>
          <w:b/>
        </w:rPr>
        <w:t>f</w:t>
      </w:r>
      <w:r w:rsidR="00757BB1" w:rsidRPr="00E27F0B">
        <w:rPr>
          <w:b/>
        </w:rPr>
        <w:t xml:space="preserve">inalités de </w:t>
      </w:r>
      <w:proofErr w:type="gramStart"/>
      <w:r w:rsidR="00757BB1" w:rsidRPr="00E27F0B">
        <w:rPr>
          <w:b/>
        </w:rPr>
        <w:t>l’EMC  :</w:t>
      </w:r>
      <w:proofErr w:type="gramEnd"/>
      <w:r w:rsidR="00757BB1" w:rsidRPr="00E27F0B">
        <w:rPr>
          <w:b/>
        </w:rPr>
        <w:t xml:space="preserve"> </w:t>
      </w:r>
    </w:p>
    <w:p w:rsidR="00757BB1" w:rsidRDefault="00544B32" w:rsidP="00757BB1">
      <w:pPr>
        <w:pStyle w:val="Paragraphedeliste"/>
        <w:numPr>
          <w:ilvl w:val="0"/>
          <w:numId w:val="1"/>
        </w:numPr>
      </w:pPr>
      <w:r>
        <w:t xml:space="preserve"> C</w:t>
      </w:r>
      <w:r w:rsidR="00757BB1">
        <w:t>onstruire une culture morale et civique et développer un esprit critique</w:t>
      </w:r>
      <w:r w:rsidR="00F75F86">
        <w:t xml:space="preserve">        </w:t>
      </w:r>
    </w:p>
    <w:p w:rsidR="00757BB1" w:rsidRDefault="00757BB1" w:rsidP="00757BB1">
      <w:pPr>
        <w:pStyle w:val="Paragraphedeliste"/>
        <w:numPr>
          <w:ilvl w:val="0"/>
          <w:numId w:val="1"/>
        </w:numPr>
      </w:pPr>
      <w:r>
        <w:t>Articuler des valeurs, des savoirs et des pratiques</w:t>
      </w:r>
    </w:p>
    <w:p w:rsidR="00F75F86" w:rsidRDefault="00F75F86" w:rsidP="00F75F86">
      <w:r>
        <w:rPr>
          <w:noProof/>
          <w:lang w:eastAsia="fr-FR"/>
        </w:rPr>
        <w:drawing>
          <wp:inline distT="0" distB="0" distL="0" distR="0">
            <wp:extent cx="1371129" cy="676275"/>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129" cy="676275"/>
                    </a:xfrm>
                    <a:prstGeom prst="rect">
                      <a:avLst/>
                    </a:prstGeom>
                  </pic:spPr>
                </pic:pic>
              </a:graphicData>
            </a:graphic>
          </wp:inline>
        </w:drawing>
      </w:r>
      <w:r>
        <w:t xml:space="preserve">                </w:t>
      </w:r>
      <w:r w:rsidRPr="00F75F86">
        <w:rPr>
          <w:b/>
          <w:bCs/>
          <w:noProof/>
          <w:lang w:eastAsia="fr-FR"/>
        </w:rPr>
        <w:drawing>
          <wp:inline distT="0" distB="0" distL="0" distR="0" wp14:anchorId="03A1E02D" wp14:editId="7421DC03">
            <wp:extent cx="1461841" cy="695325"/>
            <wp:effectExtent l="0" t="0" r="5080" b="0"/>
            <wp:docPr id="3" name="Espace réservé du contenu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Espace réservé du contenu 9"/>
                    <pic:cNvPicPr>
                      <a:picLocks noGrp="1" noChangeAspect="1"/>
                    </pic:cNvPicPr>
                  </pic:nvPicPr>
                  <pic:blipFill>
                    <a:blip r:embed="rId11"/>
                    <a:stretch>
                      <a:fillRect/>
                    </a:stretch>
                  </pic:blipFill>
                  <pic:spPr>
                    <a:xfrm rot="10800000" flipH="1">
                      <a:off x="0" y="0"/>
                      <a:ext cx="1525632" cy="725667"/>
                    </a:xfrm>
                    <a:prstGeom prst="rect">
                      <a:avLst/>
                    </a:prstGeom>
                  </pic:spPr>
                </pic:pic>
              </a:graphicData>
            </a:graphic>
          </wp:inline>
        </w:drawing>
      </w:r>
      <w:bookmarkStart w:id="0" w:name="_GoBack"/>
      <w:bookmarkEnd w:id="0"/>
    </w:p>
    <w:p w:rsidR="00F75F86" w:rsidRPr="00F75F86" w:rsidRDefault="00F75F86" w:rsidP="00F75F86">
      <w:pPr>
        <w:rPr>
          <w:b/>
        </w:rPr>
      </w:pPr>
      <w:r w:rsidRPr="00F75F86">
        <w:rPr>
          <w:b/>
        </w:rPr>
        <w:t>Les finalités de l’EMC et l’enseignement et l’apprentissage du français :</w:t>
      </w:r>
    </w:p>
    <w:p w:rsidR="00D3751D" w:rsidRDefault="00D3751D" w:rsidP="00757BB1">
      <w:pPr>
        <w:pStyle w:val="Paragraphedeliste"/>
        <w:numPr>
          <w:ilvl w:val="0"/>
          <w:numId w:val="2"/>
        </w:numPr>
      </w:pPr>
      <w:r w:rsidRPr="005A25EA">
        <w:rPr>
          <w:b/>
        </w:rPr>
        <w:t>Valeurs :</w:t>
      </w:r>
      <w:r>
        <w:t xml:space="preserve"> « sens donné à l’existence, un idéal qui motive à agir de telle manière plutôt que telle autre, faisant ce qu’il vaut « la peine », de vivre, de travailler, de souffrir, de sacrifier peu ou beaucoup de ses intérêts. » . La morale enseignée à l’école est une morale civique en lien étroit avec les principes et valeurs de la citoyenneté républicaine et démocratique. Ces valeurs sont la liberté, l’égalité, la fraternité, la laïcité, la solidarité, l’esprit de justice, le respect et l’absence de toutes sortes de discrimination</w:t>
      </w:r>
    </w:p>
    <w:p w:rsidR="00757BB1" w:rsidRDefault="00757BB1" w:rsidP="00757BB1">
      <w:pPr>
        <w:pStyle w:val="Paragraphedeliste"/>
        <w:numPr>
          <w:ilvl w:val="0"/>
          <w:numId w:val="2"/>
        </w:numPr>
      </w:pPr>
      <w:r w:rsidRPr="005A25EA">
        <w:rPr>
          <w:b/>
        </w:rPr>
        <w:t>Savoirs :</w:t>
      </w:r>
      <w:r>
        <w:t xml:space="preserve"> des connaissances qui instruisent et éclairent les choix, et l’engagement éthiques et civiques des personnes (récits de vie, fables, contes …</w:t>
      </w:r>
      <w:r w:rsidR="00764BAD">
        <w:t xml:space="preserve"> ; connaissances sur  les genres oraux ; les formes </w:t>
      </w:r>
      <w:proofErr w:type="gramStart"/>
      <w:r w:rsidR="00764BAD">
        <w:t xml:space="preserve">textuelles </w:t>
      </w:r>
      <w:r>
        <w:t>)</w:t>
      </w:r>
      <w:proofErr w:type="gramEnd"/>
    </w:p>
    <w:p w:rsidR="00757BB1" w:rsidRDefault="00757BB1" w:rsidP="00757BB1">
      <w:pPr>
        <w:pStyle w:val="Paragraphedeliste"/>
        <w:numPr>
          <w:ilvl w:val="0"/>
          <w:numId w:val="2"/>
        </w:numPr>
      </w:pPr>
      <w:r w:rsidRPr="005A25EA">
        <w:rPr>
          <w:b/>
        </w:rPr>
        <w:t>Pratiques :</w:t>
      </w:r>
      <w:r>
        <w:t xml:space="preserve"> une disposition à raisonner, à prendre en com</w:t>
      </w:r>
      <w:r w:rsidR="0017263F">
        <w:t xml:space="preserve">pte le point de vue de l’autre. Quelques repères : </w:t>
      </w:r>
      <w:r>
        <w:t>développer des situatio</w:t>
      </w:r>
      <w:r w:rsidR="0017263F">
        <w:t xml:space="preserve">ns qui permettent de raisonner ( </w:t>
      </w:r>
      <w:r>
        <w:t>débats littéraires ou autres</w:t>
      </w:r>
      <w:r w:rsidR="0017263F">
        <w:t>)</w:t>
      </w:r>
      <w:r>
        <w:t xml:space="preserve"> , </w:t>
      </w:r>
      <w:r w:rsidR="009B50E1">
        <w:t xml:space="preserve">la </w:t>
      </w:r>
      <w:r>
        <w:t>discussion graphique</w:t>
      </w:r>
      <w:r w:rsidR="009B50E1">
        <w:t xml:space="preserve"> (orthographe)  et les situations de raisonnement </w:t>
      </w:r>
      <w:r>
        <w:t xml:space="preserve"> en étude de la langue, l’</w:t>
      </w:r>
      <w:r w:rsidR="0017263F">
        <w:t>écriture comme espace réflexif</w:t>
      </w:r>
      <w:r w:rsidR="009B50E1">
        <w:t>, comme espace pour penser</w:t>
      </w:r>
      <w:r w:rsidR="0017263F">
        <w:t xml:space="preserve"> (</w:t>
      </w:r>
      <w:r>
        <w:t>carnet de lecteurs ou d’écrivain ou carnet d’appren</w:t>
      </w:r>
      <w:r w:rsidR="0017263F">
        <w:t>tissage</w:t>
      </w:r>
      <w:r w:rsidR="009B50E1">
        <w:t> ; notes, écrits intermédiaires</w:t>
      </w:r>
      <w:r w:rsidR="0017263F">
        <w:t xml:space="preserve">) et des situations cognitives en lien avec la théorie de l’esprit, avec le développement de </w:t>
      </w:r>
      <w:r>
        <w:t>compétences</w:t>
      </w:r>
      <w:r w:rsidR="0017263F">
        <w:t xml:space="preserve"> dites</w:t>
      </w:r>
      <w:r>
        <w:t xml:space="preserve"> empathiques en littérature ; dire ses émotions (en lien avec le PEAC)</w:t>
      </w:r>
      <w:r w:rsidR="0017263F">
        <w:t>, les interactions entre la</w:t>
      </w:r>
      <w:r w:rsidR="00641D4D">
        <w:t xml:space="preserve"> littérature, </w:t>
      </w:r>
      <w:r w:rsidR="0017263F">
        <w:t xml:space="preserve">le </w:t>
      </w:r>
      <w:r w:rsidR="00641D4D">
        <w:t xml:space="preserve">cinéma, </w:t>
      </w:r>
      <w:r w:rsidR="0017263F">
        <w:t xml:space="preserve">le </w:t>
      </w:r>
      <w:r w:rsidR="00641D4D">
        <w:t>théâtre</w:t>
      </w:r>
      <w:r w:rsidR="009B50E1">
        <w:t>, par exemple</w:t>
      </w:r>
      <w:r w:rsidR="00641D4D">
        <w:t xml:space="preserve"> : </w:t>
      </w:r>
      <w:r w:rsidR="0017263F">
        <w:t xml:space="preserve">une </w:t>
      </w:r>
      <w:r w:rsidR="00641D4D">
        <w:t>porte privilégiée pour élargir les points de vue</w:t>
      </w:r>
      <w:r w:rsidR="009B50E1">
        <w:t>.</w:t>
      </w:r>
    </w:p>
    <w:p w:rsidR="0052638E" w:rsidRDefault="00D3751D" w:rsidP="00764BAD">
      <w:pPr>
        <w:pStyle w:val="Paragraphedeliste"/>
        <w:numPr>
          <w:ilvl w:val="0"/>
          <w:numId w:val="2"/>
        </w:numPr>
      </w:pPr>
      <w:r w:rsidRPr="005A25EA">
        <w:rPr>
          <w:b/>
        </w:rPr>
        <w:t>Architecture :</w:t>
      </w:r>
      <w:r>
        <w:t xml:space="preserve"> </w:t>
      </w:r>
      <w:r w:rsidRPr="005A25EA">
        <w:rPr>
          <w:b/>
        </w:rPr>
        <w:t>la sensibilité</w:t>
      </w:r>
      <w:r>
        <w:t xml:space="preserve"> (oral, littérature, lecture, écriture, lexique) ; </w:t>
      </w:r>
      <w:r w:rsidRPr="005A25EA">
        <w:rPr>
          <w:b/>
        </w:rPr>
        <w:t>le droit et la règle</w:t>
      </w:r>
      <w:r>
        <w:t xml:space="preserve"> ; </w:t>
      </w:r>
      <w:r w:rsidRPr="005A25EA">
        <w:rPr>
          <w:b/>
        </w:rPr>
        <w:t>le jugement</w:t>
      </w:r>
      <w:r w:rsidR="00764BAD">
        <w:t> :</w:t>
      </w:r>
      <w:r>
        <w:t xml:space="preserve"> capacités d’analyse, de discussion, d’échange, de confrontation des points </w:t>
      </w:r>
      <w:r w:rsidR="00764BAD">
        <w:t>de vue dans des situations problèmes ; attention</w:t>
      </w:r>
      <w:r w:rsidR="0052638E">
        <w:t xml:space="preserve"> portée sur le</w:t>
      </w:r>
      <w:r w:rsidR="00764BAD">
        <w:t xml:space="preserve"> travail du langage, dans toutes ses expressions écrites ou orales. ;</w:t>
      </w:r>
      <w:r w:rsidR="00764BAD" w:rsidRPr="005A25EA">
        <w:rPr>
          <w:b/>
        </w:rPr>
        <w:t xml:space="preserve"> l’engagement</w:t>
      </w:r>
      <w:r w:rsidR="00764BAD">
        <w:t> : lecture et écriture participative</w:t>
      </w:r>
      <w:r w:rsidR="00F75F86">
        <w:t>s et interprétati</w:t>
      </w:r>
      <w:r w:rsidR="001C38BB">
        <w:t>ves …</w:t>
      </w:r>
    </w:p>
    <w:p w:rsidR="0083472B" w:rsidRDefault="0083472B" w:rsidP="0083472B">
      <w:pPr>
        <w:pStyle w:val="Paragraphedeliste"/>
        <w:ind w:left="1440"/>
        <w:rPr>
          <w:b/>
        </w:rPr>
      </w:pPr>
    </w:p>
    <w:p w:rsidR="0083472B" w:rsidRPr="0083472B" w:rsidRDefault="0083472B" w:rsidP="0083472B">
      <w:pPr>
        <w:pStyle w:val="Paragraphedeliste"/>
        <w:ind w:left="1440"/>
      </w:pPr>
    </w:p>
    <w:p w:rsidR="007D357B" w:rsidRPr="00AC2719" w:rsidRDefault="00D5554E" w:rsidP="00764BAD">
      <w:pPr>
        <w:pStyle w:val="Paragraphedeliste"/>
        <w:numPr>
          <w:ilvl w:val="0"/>
          <w:numId w:val="8"/>
        </w:numPr>
        <w:rPr>
          <w:b/>
        </w:rPr>
      </w:pPr>
      <w:r w:rsidRPr="0052638E">
        <w:rPr>
          <w:b/>
        </w:rPr>
        <w:t xml:space="preserve">L’EMC, le parcours citoyen </w:t>
      </w:r>
      <w:r w:rsidR="00764BAD" w:rsidRPr="0052638E">
        <w:rPr>
          <w:b/>
        </w:rPr>
        <w:t xml:space="preserve"> et l’enseignement du français </w:t>
      </w:r>
      <w:r w:rsidR="001B401B" w:rsidRPr="0052638E">
        <w:rPr>
          <w:b/>
        </w:rPr>
        <w:t xml:space="preserve">en action </w:t>
      </w:r>
    </w:p>
    <w:tbl>
      <w:tblPr>
        <w:tblStyle w:val="Grilledutableau"/>
        <w:tblW w:w="0" w:type="auto"/>
        <w:tblLayout w:type="fixed"/>
        <w:tblLook w:val="04A0" w:firstRow="1" w:lastRow="0" w:firstColumn="1" w:lastColumn="0" w:noHBand="0" w:noVBand="1"/>
      </w:tblPr>
      <w:tblGrid>
        <w:gridCol w:w="1696"/>
        <w:gridCol w:w="1701"/>
        <w:gridCol w:w="6804"/>
        <w:gridCol w:w="709"/>
        <w:gridCol w:w="851"/>
        <w:gridCol w:w="992"/>
        <w:gridCol w:w="567"/>
        <w:gridCol w:w="674"/>
      </w:tblGrid>
      <w:tr w:rsidR="007D357B" w:rsidTr="003F1FB9">
        <w:tc>
          <w:tcPr>
            <w:tcW w:w="1696" w:type="dxa"/>
            <w:vMerge w:val="restart"/>
          </w:tcPr>
          <w:p w:rsidR="007D357B" w:rsidRPr="007D357B" w:rsidRDefault="007D357B" w:rsidP="007D357B">
            <w:pPr>
              <w:jc w:val="center"/>
              <w:rPr>
                <w:b/>
              </w:rPr>
            </w:pPr>
            <w:r w:rsidRPr="007D357B">
              <w:rPr>
                <w:b/>
              </w:rPr>
              <w:t>Compétences visées</w:t>
            </w:r>
          </w:p>
          <w:p w:rsidR="007D357B" w:rsidRPr="00714B89" w:rsidRDefault="007D357B" w:rsidP="007D357B">
            <w:pPr>
              <w:jc w:val="center"/>
              <w:rPr>
                <w:b/>
                <w:sz w:val="16"/>
                <w:szCs w:val="16"/>
              </w:rPr>
            </w:pPr>
            <w:r w:rsidRPr="00714B89">
              <w:rPr>
                <w:b/>
                <w:sz w:val="16"/>
                <w:szCs w:val="16"/>
              </w:rPr>
              <w:t>connai</w:t>
            </w:r>
            <w:r w:rsidR="00714B89" w:rsidRPr="00714B89">
              <w:rPr>
                <w:b/>
                <w:sz w:val="16"/>
                <w:szCs w:val="16"/>
              </w:rPr>
              <w:t>ssances</w:t>
            </w:r>
            <w:r w:rsidR="0083472B" w:rsidRPr="00714B89">
              <w:rPr>
                <w:b/>
                <w:sz w:val="16"/>
                <w:szCs w:val="16"/>
              </w:rPr>
              <w:t xml:space="preserve"> capacités et attitudes</w:t>
            </w:r>
          </w:p>
        </w:tc>
        <w:tc>
          <w:tcPr>
            <w:tcW w:w="1701" w:type="dxa"/>
            <w:vMerge w:val="restart"/>
          </w:tcPr>
          <w:p w:rsidR="007D357B" w:rsidRPr="007D357B" w:rsidRDefault="007D357B" w:rsidP="007D357B">
            <w:pPr>
              <w:jc w:val="center"/>
              <w:rPr>
                <w:b/>
              </w:rPr>
            </w:pPr>
            <w:r w:rsidRPr="007D357B">
              <w:rPr>
                <w:b/>
              </w:rPr>
              <w:t>Objets d’apprentissage</w:t>
            </w:r>
          </w:p>
        </w:tc>
        <w:tc>
          <w:tcPr>
            <w:tcW w:w="6804" w:type="dxa"/>
            <w:vMerge w:val="restart"/>
          </w:tcPr>
          <w:p w:rsidR="007D357B" w:rsidRDefault="007D357B" w:rsidP="007D357B">
            <w:pPr>
              <w:rPr>
                <w:b/>
              </w:rPr>
            </w:pPr>
            <w:r w:rsidRPr="007D357B">
              <w:rPr>
                <w:b/>
              </w:rPr>
              <w:t>Exemples de situation</w:t>
            </w:r>
          </w:p>
          <w:p w:rsidR="007D357B" w:rsidRPr="007D357B" w:rsidRDefault="007D357B" w:rsidP="00D5554E">
            <w:pPr>
              <w:rPr>
                <w:b/>
              </w:rPr>
            </w:pPr>
            <w:r w:rsidRPr="009B50E1">
              <w:rPr>
                <w:b/>
                <w:color w:val="2F5496" w:themeColor="accent5" w:themeShade="BF"/>
              </w:rPr>
              <w:t>R : ressources</w:t>
            </w:r>
          </w:p>
        </w:tc>
        <w:tc>
          <w:tcPr>
            <w:tcW w:w="3793" w:type="dxa"/>
            <w:gridSpan w:val="5"/>
          </w:tcPr>
          <w:p w:rsidR="007D357B" w:rsidRPr="007D357B" w:rsidRDefault="007D357B" w:rsidP="007D357B">
            <w:pPr>
              <w:jc w:val="center"/>
              <w:rPr>
                <w:b/>
              </w:rPr>
            </w:pPr>
            <w:r w:rsidRPr="007D357B">
              <w:rPr>
                <w:b/>
              </w:rPr>
              <w:t>Domaines</w:t>
            </w:r>
          </w:p>
        </w:tc>
      </w:tr>
      <w:tr w:rsidR="007D357B" w:rsidTr="003F1FB9">
        <w:tc>
          <w:tcPr>
            <w:tcW w:w="1696" w:type="dxa"/>
            <w:vMerge/>
          </w:tcPr>
          <w:p w:rsidR="007D357B" w:rsidRDefault="007D357B" w:rsidP="00764BAD"/>
        </w:tc>
        <w:tc>
          <w:tcPr>
            <w:tcW w:w="1701" w:type="dxa"/>
            <w:vMerge/>
          </w:tcPr>
          <w:p w:rsidR="007D357B" w:rsidRDefault="007D357B" w:rsidP="00764BAD"/>
        </w:tc>
        <w:tc>
          <w:tcPr>
            <w:tcW w:w="6804" w:type="dxa"/>
            <w:vMerge/>
          </w:tcPr>
          <w:p w:rsidR="007D357B" w:rsidRDefault="007D357B" w:rsidP="00764BAD"/>
        </w:tc>
        <w:tc>
          <w:tcPr>
            <w:tcW w:w="709" w:type="dxa"/>
          </w:tcPr>
          <w:p w:rsidR="007D357B" w:rsidRDefault="007D357B" w:rsidP="00764BAD">
            <w:r>
              <w:t>Oral</w:t>
            </w:r>
          </w:p>
        </w:tc>
        <w:tc>
          <w:tcPr>
            <w:tcW w:w="851" w:type="dxa"/>
          </w:tcPr>
          <w:p w:rsidR="007D357B" w:rsidRDefault="007D357B" w:rsidP="00764BAD">
            <w:r>
              <w:t>lecture</w:t>
            </w:r>
          </w:p>
        </w:tc>
        <w:tc>
          <w:tcPr>
            <w:tcW w:w="992" w:type="dxa"/>
          </w:tcPr>
          <w:p w:rsidR="007D357B" w:rsidRDefault="007D357B" w:rsidP="00764BAD">
            <w:r>
              <w:t>écriture</w:t>
            </w:r>
          </w:p>
        </w:tc>
        <w:tc>
          <w:tcPr>
            <w:tcW w:w="567" w:type="dxa"/>
          </w:tcPr>
          <w:p w:rsidR="007D357B" w:rsidRDefault="00F75F86" w:rsidP="00764BAD">
            <w:r>
              <w:t>L</w:t>
            </w:r>
            <w:r w:rsidR="007D357B">
              <w:t>itt</w:t>
            </w:r>
            <w:r>
              <w:t>.</w:t>
            </w:r>
          </w:p>
        </w:tc>
        <w:tc>
          <w:tcPr>
            <w:tcW w:w="674" w:type="dxa"/>
          </w:tcPr>
          <w:p w:rsidR="007D357B" w:rsidRDefault="007D357B" w:rsidP="00764BAD">
            <w:r>
              <w:t>E</w:t>
            </w:r>
            <w:r w:rsidR="000B3025">
              <w:t>D</w:t>
            </w:r>
            <w:r>
              <w:t>L</w:t>
            </w:r>
          </w:p>
        </w:tc>
      </w:tr>
      <w:tr w:rsidR="001B401B" w:rsidTr="00F75F86">
        <w:tc>
          <w:tcPr>
            <w:tcW w:w="13994" w:type="dxa"/>
            <w:gridSpan w:val="8"/>
          </w:tcPr>
          <w:p w:rsidR="001B401B" w:rsidRDefault="001B401B" w:rsidP="001B401B">
            <w:pPr>
              <w:jc w:val="center"/>
            </w:pPr>
            <w:r w:rsidRPr="001B401B">
              <w:rPr>
                <w:b/>
              </w:rPr>
              <w:t>Cycle 2</w:t>
            </w:r>
          </w:p>
        </w:tc>
      </w:tr>
      <w:tr w:rsidR="001B401B" w:rsidTr="00F75F86">
        <w:tc>
          <w:tcPr>
            <w:tcW w:w="13994" w:type="dxa"/>
            <w:gridSpan w:val="8"/>
          </w:tcPr>
          <w:p w:rsidR="001B401B" w:rsidRPr="001B401B" w:rsidRDefault="001B401B" w:rsidP="00764BAD">
            <w:pPr>
              <w:rPr>
                <w:b/>
              </w:rPr>
            </w:pPr>
            <w:r w:rsidRPr="001B401B">
              <w:rPr>
                <w:b/>
              </w:rPr>
              <w:t>La sensibilité soi et les autres</w:t>
            </w:r>
          </w:p>
        </w:tc>
      </w:tr>
      <w:tr w:rsidR="007D357B" w:rsidTr="003F1FB9">
        <w:tc>
          <w:tcPr>
            <w:tcW w:w="1696" w:type="dxa"/>
          </w:tcPr>
          <w:p w:rsidR="007D357B" w:rsidRDefault="007D357B" w:rsidP="00764BAD">
            <w:r>
              <w:t>Identifier et partager des émotions, des sentiments dans des situations et à propos d’objets diversifiés (textes littéraires, œuvres d’art, débats vie de classe)</w:t>
            </w:r>
          </w:p>
          <w:p w:rsidR="00D0570D" w:rsidRDefault="00D0570D" w:rsidP="00764BAD"/>
          <w:p w:rsidR="00D0570D" w:rsidRDefault="00D0570D" w:rsidP="00764BAD"/>
          <w:p w:rsidR="00D0570D" w:rsidRDefault="00D0570D" w:rsidP="00764BAD">
            <w:r>
              <w:t>Se situer et s’exprimer en respectant les codes de la communication orale, les règles de l’échange et le statut de l’interlocuteur.</w:t>
            </w:r>
          </w:p>
          <w:p w:rsidR="00D0570D" w:rsidRDefault="00D0570D" w:rsidP="00764BAD"/>
          <w:p w:rsidR="00D0570D" w:rsidRDefault="00D0570D" w:rsidP="00764BAD">
            <w:r>
              <w:t>Prendre soin de soi et des autres</w:t>
            </w:r>
          </w:p>
          <w:p w:rsidR="00D0570D" w:rsidRDefault="00D0570D" w:rsidP="00764BAD"/>
          <w:p w:rsidR="00D0570D" w:rsidRDefault="00D0570D" w:rsidP="00764BAD">
            <w:r>
              <w:t xml:space="preserve">Accepter les différences </w:t>
            </w:r>
          </w:p>
        </w:tc>
        <w:tc>
          <w:tcPr>
            <w:tcW w:w="1701" w:type="dxa"/>
          </w:tcPr>
          <w:p w:rsidR="007D357B" w:rsidRDefault="007D357B" w:rsidP="00764BAD">
            <w:r>
              <w:lastRenderedPageBreak/>
              <w:t>Connaissance et structuration du vocabulaire des sentiments et des émotions</w:t>
            </w:r>
          </w:p>
          <w:p w:rsidR="00997924" w:rsidRDefault="00997924" w:rsidP="00764BAD">
            <w:r>
              <w:t>Travail sur les règles de communicat</w:t>
            </w:r>
            <w:r w:rsidR="00D0570D">
              <w:t>i</w:t>
            </w:r>
            <w:r>
              <w:t>on</w:t>
            </w:r>
          </w:p>
          <w:p w:rsidR="00D0570D" w:rsidRDefault="00D0570D" w:rsidP="00764BAD"/>
          <w:p w:rsidR="00D0570D" w:rsidRDefault="00D0570D" w:rsidP="00764BAD">
            <w:r>
              <w:t>Le soin du langage : langage de la politesse</w:t>
            </w:r>
          </w:p>
        </w:tc>
        <w:tc>
          <w:tcPr>
            <w:tcW w:w="6804" w:type="dxa"/>
          </w:tcPr>
          <w:p w:rsidR="007D357B" w:rsidRPr="00086169" w:rsidRDefault="007D357B" w:rsidP="00764BAD">
            <w:pPr>
              <w:rPr>
                <w:color w:val="4472C4" w:themeColor="accent5"/>
              </w:rPr>
            </w:pPr>
            <w:proofErr w:type="gramStart"/>
            <w:r w:rsidRPr="00086169">
              <w:rPr>
                <w:color w:val="4472C4" w:themeColor="accent5"/>
              </w:rPr>
              <w:t>R</w:t>
            </w:r>
            <w:r w:rsidR="003F1FB9" w:rsidRPr="00086169">
              <w:rPr>
                <w:color w:val="4472C4" w:themeColor="accent5"/>
              </w:rPr>
              <w:t xml:space="preserve">essources </w:t>
            </w:r>
            <w:r w:rsidRPr="00086169">
              <w:rPr>
                <w:color w:val="4472C4" w:themeColor="accent5"/>
              </w:rPr>
              <w:t> :</w:t>
            </w:r>
            <w:proofErr w:type="gramEnd"/>
            <w:r w:rsidRPr="00086169">
              <w:rPr>
                <w:color w:val="4472C4" w:themeColor="accent5"/>
              </w:rPr>
              <w:t xml:space="preserve"> </w:t>
            </w:r>
            <w:r w:rsidR="00086169">
              <w:rPr>
                <w:color w:val="4472C4" w:themeColor="accent5"/>
              </w:rPr>
              <w:t xml:space="preserve">        Oral et émotions</w:t>
            </w:r>
          </w:p>
          <w:p w:rsidR="00D0570D" w:rsidRPr="00086169" w:rsidRDefault="00752681" w:rsidP="00D0570D">
            <w:pPr>
              <w:pStyle w:val="Paragraphedeliste"/>
              <w:numPr>
                <w:ilvl w:val="0"/>
                <w:numId w:val="7"/>
              </w:numPr>
              <w:rPr>
                <w:color w:val="4472C4" w:themeColor="accent5"/>
              </w:rPr>
            </w:pPr>
            <w:r w:rsidRPr="00086169">
              <w:rPr>
                <w:color w:val="4472C4" w:themeColor="accent5"/>
              </w:rPr>
              <w:t xml:space="preserve">Voir </w:t>
            </w:r>
            <w:r w:rsidR="009B50E1" w:rsidRPr="00086169">
              <w:rPr>
                <w:color w:val="4472C4" w:themeColor="accent5"/>
              </w:rPr>
              <w:t xml:space="preserve">le </w:t>
            </w:r>
            <w:r w:rsidRPr="00086169">
              <w:rPr>
                <w:color w:val="4472C4" w:themeColor="accent5"/>
              </w:rPr>
              <w:t xml:space="preserve">diaporama </w:t>
            </w:r>
            <w:r w:rsidR="001C38BB" w:rsidRPr="00086169">
              <w:rPr>
                <w:color w:val="4472C4" w:themeColor="accent5"/>
              </w:rPr>
              <w:t xml:space="preserve">de la formation </w:t>
            </w:r>
            <w:r w:rsidRPr="00086169">
              <w:rPr>
                <w:color w:val="4472C4" w:themeColor="accent5"/>
              </w:rPr>
              <w:t>Oral et émotions ; postures professionnelles</w:t>
            </w:r>
          </w:p>
          <w:p w:rsidR="00D0570D" w:rsidRPr="00086169" w:rsidRDefault="00935A9B" w:rsidP="00752681">
            <w:pPr>
              <w:pStyle w:val="Default"/>
              <w:numPr>
                <w:ilvl w:val="0"/>
                <w:numId w:val="7"/>
              </w:numPr>
              <w:rPr>
                <w:rFonts w:ascii="Calibri" w:hAnsi="Calibri" w:cs="Calibri"/>
                <w:color w:val="4472C4" w:themeColor="accent5"/>
                <w:sz w:val="22"/>
                <w:szCs w:val="22"/>
              </w:rPr>
            </w:pPr>
            <w:r w:rsidRPr="00086169">
              <w:rPr>
                <w:rFonts w:ascii="Calibri" w:hAnsi="Calibri" w:cs="Calibri"/>
                <w:color w:val="4472C4" w:themeColor="accent5"/>
                <w:sz w:val="22"/>
                <w:szCs w:val="22"/>
              </w:rPr>
              <w:t>Pour une intelligence émotionnelle</w:t>
            </w:r>
          </w:p>
          <w:p w:rsidR="00D0570D" w:rsidRPr="00086169" w:rsidRDefault="00D0570D" w:rsidP="00764BAD">
            <w:pPr>
              <w:rPr>
                <w:rFonts w:ascii="Calibri" w:hAnsi="Calibri" w:cs="Calibri"/>
                <w:color w:val="4472C4" w:themeColor="accent5"/>
              </w:rPr>
            </w:pPr>
            <w:r w:rsidRPr="00086169">
              <w:rPr>
                <w:rFonts w:ascii="Calibri" w:hAnsi="Calibri" w:cs="Calibri"/>
                <w:color w:val="4472C4" w:themeColor="accent5"/>
              </w:rPr>
              <w:t xml:space="preserve"> Isabelle Filliozat, psychothérapeute, écrivaine</w:t>
            </w:r>
            <w:r w:rsidR="001C38BB" w:rsidRPr="00086169">
              <w:rPr>
                <w:rFonts w:ascii="Calibri" w:hAnsi="Calibri" w:cs="Calibri"/>
                <w:color w:val="4472C4" w:themeColor="accent5"/>
              </w:rPr>
              <w:t xml:space="preserve"> et confér</w:t>
            </w:r>
            <w:r w:rsidR="00935A9B" w:rsidRPr="00086169">
              <w:rPr>
                <w:rFonts w:ascii="Calibri" w:hAnsi="Calibri" w:cs="Calibri"/>
                <w:color w:val="4472C4" w:themeColor="accent5"/>
              </w:rPr>
              <w:t>encière, entretien</w:t>
            </w:r>
          </w:p>
          <w:p w:rsidR="001C38BB" w:rsidRPr="00086169" w:rsidRDefault="00ED7CB6" w:rsidP="00764BAD">
            <w:pPr>
              <w:rPr>
                <w:rFonts w:ascii="Calibri" w:hAnsi="Calibri" w:cs="Calibri"/>
                <w:color w:val="4472C4" w:themeColor="accent5"/>
              </w:rPr>
            </w:pPr>
            <w:hyperlink r:id="rId12" w:history="1">
              <w:r w:rsidR="001C38BB" w:rsidRPr="00086169">
                <w:rPr>
                  <w:rStyle w:val="Lienhypertexte"/>
                  <w:rFonts w:ascii="Calibri" w:hAnsi="Calibri" w:cs="Calibri"/>
                </w:rPr>
                <w:t>http://cache.media.education.gouv.fr/file/S_exprimer_a_l_oral/91/9/1A-RA16_C3_FRA_1_s_exprimer_Isa_Filliozat_598919.pdf</w:t>
              </w:r>
            </w:hyperlink>
          </w:p>
          <w:p w:rsidR="00752681" w:rsidRPr="00086169" w:rsidRDefault="00752681" w:rsidP="00764BAD">
            <w:pPr>
              <w:rPr>
                <w:rFonts w:ascii="Calibri" w:hAnsi="Calibri" w:cs="Calibri"/>
                <w:color w:val="4472C4" w:themeColor="accent5"/>
              </w:rPr>
            </w:pPr>
          </w:p>
          <w:p w:rsidR="00752681" w:rsidRPr="00086169" w:rsidRDefault="00752681" w:rsidP="00752681">
            <w:pPr>
              <w:pStyle w:val="Paragraphedeliste"/>
              <w:numPr>
                <w:ilvl w:val="0"/>
                <w:numId w:val="7"/>
              </w:numPr>
              <w:rPr>
                <w:rFonts w:ascii="Calibri" w:hAnsi="Calibri" w:cs="Calibri"/>
                <w:color w:val="4472C4" w:themeColor="accent5"/>
              </w:rPr>
            </w:pPr>
            <w:r w:rsidRPr="00086169">
              <w:rPr>
                <w:rFonts w:ascii="Calibri" w:hAnsi="Calibri" w:cs="Calibri"/>
                <w:color w:val="4472C4" w:themeColor="accent5"/>
              </w:rPr>
              <w:t xml:space="preserve">Des ressources </w:t>
            </w:r>
            <w:proofErr w:type="spellStart"/>
            <w:r w:rsidRPr="00086169">
              <w:rPr>
                <w:rFonts w:ascii="Calibri" w:hAnsi="Calibri" w:cs="Calibri"/>
                <w:color w:val="4472C4" w:themeColor="accent5"/>
              </w:rPr>
              <w:t>eduscol</w:t>
            </w:r>
            <w:proofErr w:type="spellEnd"/>
            <w:r w:rsidRPr="00086169">
              <w:rPr>
                <w:rFonts w:ascii="Calibri" w:hAnsi="Calibri" w:cs="Calibri"/>
                <w:color w:val="4472C4" w:themeColor="accent5"/>
              </w:rPr>
              <w:t> :</w:t>
            </w:r>
          </w:p>
          <w:p w:rsidR="00752681" w:rsidRPr="00086169" w:rsidRDefault="00752681" w:rsidP="00752681">
            <w:pPr>
              <w:rPr>
                <w:rFonts w:ascii="Calibri" w:hAnsi="Calibri" w:cs="Calibri"/>
                <w:color w:val="4472C4" w:themeColor="accent5"/>
              </w:rPr>
            </w:pPr>
            <w:r w:rsidRPr="00086169">
              <w:rPr>
                <w:rFonts w:ascii="Calibri" w:hAnsi="Calibri" w:cs="Calibri"/>
                <w:color w:val="4472C4" w:themeColor="accent5"/>
              </w:rPr>
              <w:t>Oral et émotions</w:t>
            </w:r>
          </w:p>
          <w:p w:rsidR="00752681" w:rsidRPr="00086169" w:rsidRDefault="00ED7CB6" w:rsidP="00752681">
            <w:pPr>
              <w:rPr>
                <w:rFonts w:ascii="Calibri" w:hAnsi="Calibri" w:cs="Calibri"/>
                <w:color w:val="4472C4" w:themeColor="accent5"/>
              </w:rPr>
            </w:pPr>
            <w:hyperlink r:id="rId13" w:history="1">
              <w:r w:rsidR="00752681" w:rsidRPr="00086169">
                <w:rPr>
                  <w:rStyle w:val="Lienhypertexte"/>
                  <w:rFonts w:ascii="Calibri" w:hAnsi="Calibri" w:cs="Calibri"/>
                </w:rPr>
                <w:t>http://cache.media.eduscol.education.fr/file/S_exprimer_a_l_oral/92/8/1-RA16_C3_FRA_1_s_exprimer_oral_emotion_598928.pdf</w:t>
              </w:r>
            </w:hyperlink>
          </w:p>
          <w:p w:rsidR="00752681" w:rsidRPr="00086169" w:rsidRDefault="00752681" w:rsidP="00752681">
            <w:pPr>
              <w:rPr>
                <w:rFonts w:ascii="Calibri" w:hAnsi="Calibri" w:cs="Calibri"/>
                <w:color w:val="4472C4" w:themeColor="accent5"/>
              </w:rPr>
            </w:pPr>
          </w:p>
          <w:p w:rsidR="00752681" w:rsidRPr="00086169" w:rsidRDefault="00752681" w:rsidP="00752681">
            <w:pPr>
              <w:rPr>
                <w:rFonts w:ascii="Calibri" w:hAnsi="Calibri" w:cs="Calibri"/>
                <w:color w:val="4472C4" w:themeColor="accent5"/>
              </w:rPr>
            </w:pPr>
            <w:r w:rsidRPr="00086169">
              <w:rPr>
                <w:rFonts w:ascii="Calibri" w:hAnsi="Calibri" w:cs="Calibri"/>
                <w:color w:val="4472C4" w:themeColor="accent5"/>
              </w:rPr>
              <w:t xml:space="preserve">Des approches complémentaires : </w:t>
            </w:r>
          </w:p>
          <w:p w:rsidR="00997924" w:rsidRPr="00086169" w:rsidRDefault="00997924" w:rsidP="00764BAD">
            <w:r w:rsidRPr="00086169">
              <w:t>Une vidéo (9’)</w:t>
            </w:r>
          </w:p>
          <w:p w:rsidR="00AC2550" w:rsidRPr="00086169" w:rsidRDefault="00ED7CB6" w:rsidP="00764BAD">
            <w:hyperlink r:id="rId14" w:history="1">
              <w:r w:rsidR="00997924" w:rsidRPr="00086169">
                <w:rPr>
                  <w:rStyle w:val="Lienhypertexte"/>
                </w:rPr>
                <w:t>http://video.crdp.ac-versailles.fr/webtv/pnf-lettres/2014/19-11-2014_1_pnf-lettres_theme_4_Maurer.mp4</w:t>
              </w:r>
            </w:hyperlink>
          </w:p>
          <w:p w:rsidR="00997924" w:rsidRPr="00086169" w:rsidRDefault="00997924" w:rsidP="00764BAD">
            <w:r w:rsidRPr="00086169">
              <w:t>Progression (objectifs, supports, éléments de programme, articulation oral/écrit)</w:t>
            </w:r>
          </w:p>
          <w:p w:rsidR="00997924" w:rsidRPr="00086169" w:rsidRDefault="00ED7CB6" w:rsidP="00764BAD">
            <w:hyperlink r:id="rId15" w:history="1">
              <w:r w:rsidR="00997924" w:rsidRPr="00086169">
                <w:rPr>
                  <w:rStyle w:val="Lienhypertexte"/>
                </w:rPr>
                <w:t>http://cache.media.education.gouv.fr/file/S_exprimer_a_l_oral/94/0/2B-RA16_C3_FRA_1_s_exprimer_Maurer_document</w:t>
              </w:r>
            </w:hyperlink>
          </w:p>
          <w:p w:rsidR="00997924" w:rsidRPr="00086169" w:rsidRDefault="00752681" w:rsidP="00997924">
            <w:pPr>
              <w:pStyle w:val="Default"/>
              <w:rPr>
                <w:rFonts w:ascii="Calibri" w:hAnsi="Calibri" w:cs="Calibri"/>
                <w:color w:val="4472C4" w:themeColor="accent5"/>
                <w:sz w:val="22"/>
                <w:szCs w:val="22"/>
              </w:rPr>
            </w:pPr>
            <w:r w:rsidRPr="00086169">
              <w:rPr>
                <w:rFonts w:ascii="Calibri" w:hAnsi="Calibri" w:cs="Calibri"/>
                <w:color w:val="4472C4" w:themeColor="accent5"/>
                <w:sz w:val="22"/>
                <w:szCs w:val="22"/>
              </w:rPr>
              <w:t>Un livre </w:t>
            </w:r>
            <w:proofErr w:type="gramStart"/>
            <w:r w:rsidRPr="00086169">
              <w:rPr>
                <w:rFonts w:ascii="Calibri" w:hAnsi="Calibri" w:cs="Calibri"/>
                <w:color w:val="4472C4" w:themeColor="accent5"/>
                <w:sz w:val="22"/>
                <w:szCs w:val="22"/>
              </w:rPr>
              <w:t xml:space="preserve">: </w:t>
            </w:r>
            <w:r w:rsidR="005A25EA" w:rsidRPr="00086169">
              <w:rPr>
                <w:rFonts w:ascii="Calibri" w:hAnsi="Calibri" w:cs="Calibri"/>
                <w:color w:val="4472C4" w:themeColor="accent5"/>
                <w:sz w:val="22"/>
                <w:szCs w:val="22"/>
              </w:rPr>
              <w:t xml:space="preserve"> </w:t>
            </w:r>
            <w:r w:rsidR="00997924" w:rsidRPr="00086169">
              <w:rPr>
                <w:rFonts w:ascii="Calibri" w:hAnsi="Calibri" w:cs="Calibri"/>
                <w:color w:val="4472C4" w:themeColor="accent5"/>
                <w:sz w:val="22"/>
                <w:szCs w:val="22"/>
              </w:rPr>
              <w:t>Bruno</w:t>
            </w:r>
            <w:proofErr w:type="gramEnd"/>
            <w:r w:rsidR="00997924" w:rsidRPr="00086169">
              <w:rPr>
                <w:rFonts w:ascii="Calibri" w:hAnsi="Calibri" w:cs="Calibri"/>
                <w:color w:val="4472C4" w:themeColor="accent5"/>
                <w:sz w:val="22"/>
                <w:szCs w:val="22"/>
              </w:rPr>
              <w:t xml:space="preserve"> </w:t>
            </w:r>
            <w:proofErr w:type="spellStart"/>
            <w:r w:rsidR="00997924" w:rsidRPr="00086169">
              <w:rPr>
                <w:rFonts w:ascii="Calibri" w:hAnsi="Calibri" w:cs="Calibri"/>
                <w:color w:val="4472C4" w:themeColor="accent5"/>
                <w:sz w:val="22"/>
                <w:szCs w:val="22"/>
              </w:rPr>
              <w:t>Maurer</w:t>
            </w:r>
            <w:proofErr w:type="spellEnd"/>
            <w:r w:rsidR="00997924" w:rsidRPr="00086169">
              <w:rPr>
                <w:rFonts w:ascii="Calibri" w:hAnsi="Calibri" w:cs="Calibri"/>
                <w:color w:val="4472C4" w:themeColor="accent5"/>
                <w:sz w:val="22"/>
                <w:szCs w:val="22"/>
              </w:rPr>
              <w:t xml:space="preserve"> </w:t>
            </w:r>
          </w:p>
          <w:p w:rsidR="00C40EE4" w:rsidRPr="00086169" w:rsidRDefault="00997924" w:rsidP="00997924">
            <w:pPr>
              <w:rPr>
                <w:rFonts w:ascii="Calibri" w:hAnsi="Calibri" w:cs="Calibri"/>
                <w:color w:val="4472C4" w:themeColor="accent5"/>
              </w:rPr>
            </w:pPr>
            <w:r w:rsidRPr="00086169">
              <w:rPr>
                <w:rFonts w:ascii="Calibri" w:hAnsi="Calibri" w:cs="Calibri"/>
                <w:color w:val="4472C4" w:themeColor="accent5"/>
              </w:rPr>
              <w:t xml:space="preserve"> </w:t>
            </w:r>
            <w:r w:rsidRPr="00086169">
              <w:rPr>
                <w:rFonts w:ascii="Calibri" w:hAnsi="Calibri" w:cs="Calibri"/>
                <w:i/>
                <w:iCs/>
                <w:color w:val="4472C4" w:themeColor="accent5"/>
              </w:rPr>
              <w:t>Une didactique de l’oral : du primaire au lycée</w:t>
            </w:r>
            <w:r w:rsidRPr="00086169">
              <w:rPr>
                <w:rFonts w:ascii="Calibri" w:hAnsi="Calibri" w:cs="Calibri"/>
                <w:bCs/>
                <w:color w:val="4472C4" w:themeColor="accent5"/>
              </w:rPr>
              <w:t xml:space="preserve">, </w:t>
            </w:r>
            <w:r w:rsidRPr="00086169">
              <w:rPr>
                <w:rFonts w:ascii="Calibri" w:hAnsi="Calibri" w:cs="Calibri"/>
                <w:color w:val="4472C4" w:themeColor="accent5"/>
              </w:rPr>
              <w:t>Paris, Bertrand-Lacoste, 2001.</w:t>
            </w:r>
          </w:p>
          <w:p w:rsidR="00334632" w:rsidRPr="00086169" w:rsidRDefault="00334632" w:rsidP="00997924">
            <w:pPr>
              <w:rPr>
                <w:rFonts w:ascii="Calibri" w:hAnsi="Calibri" w:cs="Calibri"/>
                <w:color w:val="4472C4" w:themeColor="accent5"/>
              </w:rPr>
            </w:pPr>
            <w:r w:rsidRPr="00086169">
              <w:rPr>
                <w:rFonts w:ascii="Calibri" w:hAnsi="Calibri" w:cs="Calibri"/>
                <w:color w:val="4472C4" w:themeColor="accent5"/>
              </w:rPr>
              <w:t>Donner la place à l’oral en cours d’élaboration</w:t>
            </w:r>
          </w:p>
          <w:p w:rsidR="00334632" w:rsidRPr="00086169" w:rsidRDefault="00334632" w:rsidP="00997924">
            <w:pPr>
              <w:rPr>
                <w:rFonts w:ascii="Calibri" w:hAnsi="Calibri" w:cs="Calibri"/>
                <w:color w:val="4472C4" w:themeColor="accent5"/>
              </w:rPr>
            </w:pPr>
            <w:r w:rsidRPr="00086169">
              <w:rPr>
                <w:rFonts w:ascii="Calibri" w:hAnsi="Calibri" w:cs="Calibri"/>
                <w:color w:val="4472C4" w:themeColor="accent5"/>
              </w:rPr>
              <w:t xml:space="preserve">Les cercles de l’oral : </w:t>
            </w:r>
            <w:proofErr w:type="spellStart"/>
            <w:r w:rsidRPr="00086169">
              <w:rPr>
                <w:rFonts w:ascii="Calibri" w:hAnsi="Calibri" w:cs="Calibri"/>
                <w:color w:val="4472C4" w:themeColor="accent5"/>
              </w:rPr>
              <w:t>cf</w:t>
            </w:r>
            <w:proofErr w:type="spellEnd"/>
            <w:r w:rsidRPr="00086169">
              <w:rPr>
                <w:rFonts w:ascii="Calibri" w:hAnsi="Calibri" w:cs="Calibri"/>
                <w:color w:val="4472C4" w:themeColor="accent5"/>
              </w:rPr>
              <w:t xml:space="preserve"> Elisabeth </w:t>
            </w:r>
            <w:proofErr w:type="spellStart"/>
            <w:r w:rsidRPr="00086169">
              <w:rPr>
                <w:rFonts w:ascii="Calibri" w:hAnsi="Calibri" w:cs="Calibri"/>
                <w:color w:val="4472C4" w:themeColor="accent5"/>
              </w:rPr>
              <w:t>Bautier</w:t>
            </w:r>
            <w:proofErr w:type="spellEnd"/>
          </w:p>
          <w:p w:rsidR="00334632" w:rsidRPr="00086169" w:rsidRDefault="00334632" w:rsidP="00997924">
            <w:pPr>
              <w:rPr>
                <w:rFonts w:ascii="Calibri" w:hAnsi="Calibri" w:cs="Calibri"/>
                <w:color w:val="4472C4" w:themeColor="accent5"/>
              </w:rPr>
            </w:pPr>
            <w:r w:rsidRPr="00086169">
              <w:rPr>
                <w:rFonts w:ascii="Calibri" w:hAnsi="Calibri" w:cs="Calibri"/>
                <w:color w:val="4472C4" w:themeColor="accent5"/>
              </w:rPr>
              <w:lastRenderedPageBreak/>
              <w:t>http://cache.media.eduscol.education.fr/file/Francais/66/5/RA16_C3_FRA_1_oral_pratique_bautier_573665.pdf</w:t>
            </w:r>
          </w:p>
          <w:p w:rsidR="00D0570D" w:rsidRDefault="00D0570D" w:rsidP="00997924">
            <w:pPr>
              <w:rPr>
                <w:rFonts w:ascii="Calibri" w:hAnsi="Calibri" w:cs="Calibri"/>
              </w:rPr>
            </w:pPr>
          </w:p>
          <w:p w:rsidR="00D0570D" w:rsidRPr="001C38BB" w:rsidRDefault="00334632" w:rsidP="001C38BB">
            <w:pPr>
              <w:pStyle w:val="Paragraphedeliste"/>
              <w:numPr>
                <w:ilvl w:val="0"/>
                <w:numId w:val="7"/>
              </w:numPr>
              <w:rPr>
                <w:rFonts w:ascii="Calibri" w:hAnsi="Calibri" w:cs="Calibri"/>
              </w:rPr>
            </w:pPr>
            <w:r w:rsidRPr="001C38BB">
              <w:rPr>
                <w:rFonts w:ascii="Calibri" w:hAnsi="Calibri" w:cs="Calibri"/>
              </w:rPr>
              <w:t>Jeu théâtral, mi</w:t>
            </w:r>
            <w:r w:rsidR="00D0570D" w:rsidRPr="001C38BB">
              <w:rPr>
                <w:rFonts w:ascii="Calibri" w:hAnsi="Calibri" w:cs="Calibri"/>
              </w:rPr>
              <w:t>me</w:t>
            </w:r>
          </w:p>
          <w:p w:rsidR="00D0570D" w:rsidRPr="001C38BB" w:rsidRDefault="00D0570D" w:rsidP="001C38BB">
            <w:pPr>
              <w:pStyle w:val="Paragraphedeliste"/>
              <w:numPr>
                <w:ilvl w:val="0"/>
                <w:numId w:val="7"/>
              </w:numPr>
              <w:rPr>
                <w:rFonts w:ascii="Calibri" w:hAnsi="Calibri" w:cs="Calibri"/>
              </w:rPr>
            </w:pPr>
            <w:r w:rsidRPr="001C38BB">
              <w:rPr>
                <w:rFonts w:ascii="Calibri" w:hAnsi="Calibri" w:cs="Calibri"/>
              </w:rPr>
              <w:t>Les langages de l’art : expression artistique et littéraire des émotions</w:t>
            </w:r>
          </w:p>
          <w:p w:rsidR="00D0570D" w:rsidRDefault="00D0570D" w:rsidP="00997924">
            <w:pPr>
              <w:rPr>
                <w:rFonts w:ascii="Calibri" w:hAnsi="Calibri" w:cs="Calibri"/>
              </w:rPr>
            </w:pPr>
          </w:p>
          <w:p w:rsidR="00D0570D" w:rsidRPr="00D0570D" w:rsidRDefault="00D0570D" w:rsidP="00997924">
            <w:pPr>
              <w:rPr>
                <w:rFonts w:ascii="Calibri" w:hAnsi="Calibri" w:cs="Calibri"/>
              </w:rPr>
            </w:pPr>
            <w:r>
              <w:rPr>
                <w:rFonts w:ascii="Calibri" w:hAnsi="Calibri" w:cs="Calibri"/>
              </w:rPr>
              <w:t xml:space="preserve">Accepter le partage des tâches dans des situations de recherche (grammaire, orthographe, lexique) ; </w:t>
            </w:r>
            <w:r w:rsidR="001C38BB" w:rsidRPr="001C38BB">
              <w:rPr>
                <w:rFonts w:ascii="Calibri" w:hAnsi="Calibri" w:cs="Calibri"/>
              </w:rPr>
              <w:t xml:space="preserve">les </w:t>
            </w:r>
            <w:r w:rsidRPr="001C38BB">
              <w:rPr>
                <w:rFonts w:ascii="Calibri" w:hAnsi="Calibri" w:cs="Calibri"/>
              </w:rPr>
              <w:t>activités de discussion graphique par exemple</w:t>
            </w:r>
            <w:r w:rsidR="001C38BB" w:rsidRPr="001C38BB">
              <w:rPr>
                <w:rFonts w:ascii="Calibri" w:hAnsi="Calibri" w:cs="Calibri"/>
              </w:rPr>
              <w:t>.</w:t>
            </w:r>
          </w:p>
          <w:p w:rsidR="00997924" w:rsidRDefault="00997924" w:rsidP="00997924"/>
          <w:p w:rsidR="00D0570D" w:rsidRDefault="00D0570D" w:rsidP="001C38BB">
            <w:r>
              <w:t xml:space="preserve">Accepter les différences : les différents points de vue dans l’interprétation ou l’expression de ses ressentis, de ses émotions face à une œuvre </w:t>
            </w:r>
          </w:p>
        </w:tc>
        <w:tc>
          <w:tcPr>
            <w:tcW w:w="709" w:type="dxa"/>
          </w:tcPr>
          <w:p w:rsidR="007D357B" w:rsidRDefault="007D357B" w:rsidP="00764BAD">
            <w:r>
              <w:lastRenderedPageBreak/>
              <w:t>X</w:t>
            </w:r>
          </w:p>
          <w:p w:rsidR="007D357B" w:rsidRDefault="007D357B" w:rsidP="00764BAD"/>
        </w:tc>
        <w:tc>
          <w:tcPr>
            <w:tcW w:w="851" w:type="dxa"/>
          </w:tcPr>
          <w:p w:rsidR="007D357B" w:rsidRDefault="007D357B" w:rsidP="00764BAD"/>
        </w:tc>
        <w:tc>
          <w:tcPr>
            <w:tcW w:w="992" w:type="dxa"/>
          </w:tcPr>
          <w:p w:rsidR="007D357B" w:rsidRDefault="007D357B" w:rsidP="00764BAD"/>
        </w:tc>
        <w:tc>
          <w:tcPr>
            <w:tcW w:w="567" w:type="dxa"/>
          </w:tcPr>
          <w:p w:rsidR="007D357B" w:rsidRDefault="007D357B" w:rsidP="00764BAD"/>
        </w:tc>
        <w:tc>
          <w:tcPr>
            <w:tcW w:w="674" w:type="dxa"/>
          </w:tcPr>
          <w:p w:rsidR="007D357B" w:rsidRDefault="007D357B" w:rsidP="00764BAD"/>
        </w:tc>
      </w:tr>
      <w:tr w:rsidR="001B401B" w:rsidTr="00F75F86">
        <w:tc>
          <w:tcPr>
            <w:tcW w:w="13994" w:type="dxa"/>
            <w:gridSpan w:val="8"/>
          </w:tcPr>
          <w:p w:rsidR="001B401B" w:rsidRPr="001B401B" w:rsidRDefault="001B401B" w:rsidP="00764BAD">
            <w:pPr>
              <w:rPr>
                <w:b/>
              </w:rPr>
            </w:pPr>
            <w:r w:rsidRPr="001B401B">
              <w:rPr>
                <w:b/>
              </w:rPr>
              <w:t xml:space="preserve">Le droit et la règle : des principes pour vivre avec les autres </w:t>
            </w:r>
          </w:p>
        </w:tc>
      </w:tr>
      <w:tr w:rsidR="007D357B" w:rsidTr="003F1FB9">
        <w:tc>
          <w:tcPr>
            <w:tcW w:w="1696" w:type="dxa"/>
          </w:tcPr>
          <w:p w:rsidR="007D357B" w:rsidRDefault="001B401B" w:rsidP="00764BAD">
            <w:r>
              <w:t>Adapter son langage et son comportement aux différents co</w:t>
            </w:r>
            <w:r w:rsidR="00B82E38">
              <w:t>ntextes de vie et aux différent</w:t>
            </w:r>
            <w:r>
              <w:t>s interlocuteurs</w:t>
            </w:r>
          </w:p>
        </w:tc>
        <w:tc>
          <w:tcPr>
            <w:tcW w:w="1701" w:type="dxa"/>
          </w:tcPr>
          <w:p w:rsidR="007D357B" w:rsidRDefault="001B401B" w:rsidP="00764BAD">
            <w:r>
              <w:t>Initiation à la distinction des registres de langue</w:t>
            </w:r>
          </w:p>
          <w:p w:rsidR="001B401B" w:rsidRDefault="001B401B" w:rsidP="00764BAD">
            <w:r>
              <w:t>Initiation au vocabulaire de la règle et du droit</w:t>
            </w:r>
          </w:p>
        </w:tc>
        <w:tc>
          <w:tcPr>
            <w:tcW w:w="6804" w:type="dxa"/>
          </w:tcPr>
          <w:p w:rsidR="007D357B" w:rsidRDefault="001B401B" w:rsidP="00764BAD">
            <w:r>
              <w:t>Elaboration des règles de vie en classe avec les élèves</w:t>
            </w:r>
          </w:p>
          <w:p w:rsidR="001B401B" w:rsidRDefault="001B401B" w:rsidP="00764BAD">
            <w:r>
              <w:t>Discussion à visée philosophique : les droits et les devoirs de l’élève, l’agilité de tous-élèves ou citoyens-devant la loi.</w:t>
            </w:r>
          </w:p>
          <w:p w:rsidR="001B401B" w:rsidRDefault="001B401B" w:rsidP="00764BAD"/>
        </w:tc>
        <w:tc>
          <w:tcPr>
            <w:tcW w:w="709" w:type="dxa"/>
          </w:tcPr>
          <w:p w:rsidR="007D357B" w:rsidRDefault="004E739F" w:rsidP="00764BAD">
            <w:r>
              <w:t>x</w:t>
            </w:r>
          </w:p>
        </w:tc>
        <w:tc>
          <w:tcPr>
            <w:tcW w:w="851" w:type="dxa"/>
          </w:tcPr>
          <w:p w:rsidR="007D357B" w:rsidRDefault="007D357B" w:rsidP="00764BAD"/>
        </w:tc>
        <w:tc>
          <w:tcPr>
            <w:tcW w:w="992" w:type="dxa"/>
          </w:tcPr>
          <w:p w:rsidR="007D357B" w:rsidRDefault="004E739F" w:rsidP="00764BAD">
            <w:r>
              <w:t>x</w:t>
            </w:r>
          </w:p>
        </w:tc>
        <w:tc>
          <w:tcPr>
            <w:tcW w:w="567" w:type="dxa"/>
          </w:tcPr>
          <w:p w:rsidR="007D357B" w:rsidRDefault="007D357B" w:rsidP="00764BAD"/>
        </w:tc>
        <w:tc>
          <w:tcPr>
            <w:tcW w:w="674" w:type="dxa"/>
          </w:tcPr>
          <w:p w:rsidR="007D357B" w:rsidRDefault="007D357B" w:rsidP="00764BAD"/>
        </w:tc>
      </w:tr>
      <w:tr w:rsidR="001B401B" w:rsidTr="00F75F86">
        <w:tc>
          <w:tcPr>
            <w:tcW w:w="13994" w:type="dxa"/>
            <w:gridSpan w:val="8"/>
          </w:tcPr>
          <w:p w:rsidR="001B401B" w:rsidRPr="001B401B" w:rsidRDefault="001B401B" w:rsidP="00764BAD">
            <w:pPr>
              <w:rPr>
                <w:b/>
              </w:rPr>
            </w:pPr>
            <w:r>
              <w:rPr>
                <w:b/>
              </w:rPr>
              <w:t>Le jugement : penser par soi-même et avec les autres</w:t>
            </w:r>
          </w:p>
        </w:tc>
      </w:tr>
      <w:tr w:rsidR="001B401B" w:rsidTr="003F1FB9">
        <w:tc>
          <w:tcPr>
            <w:tcW w:w="1696" w:type="dxa"/>
          </w:tcPr>
          <w:p w:rsidR="001B401B" w:rsidRDefault="001B401B" w:rsidP="00764BAD">
            <w:r>
              <w:t>Exposer une courte argumentation pour exprimer et justifier un point de vue et un choix personnels</w:t>
            </w:r>
          </w:p>
          <w:p w:rsidR="001B401B" w:rsidRDefault="001B401B" w:rsidP="00764BAD"/>
          <w:p w:rsidR="001B401B" w:rsidRDefault="001B401B" w:rsidP="00764BAD">
            <w:r>
              <w:t>S’affirmer dans un débat sans imposer son p</w:t>
            </w:r>
            <w:r w:rsidR="00486D78">
              <w:t>o</w:t>
            </w:r>
            <w:r>
              <w:t xml:space="preserve">int de vue aux autres et accepter le point </w:t>
            </w:r>
            <w:r>
              <w:lastRenderedPageBreak/>
              <w:t>de vue des autres</w:t>
            </w:r>
          </w:p>
        </w:tc>
        <w:tc>
          <w:tcPr>
            <w:tcW w:w="1701" w:type="dxa"/>
          </w:tcPr>
          <w:p w:rsidR="001B401B" w:rsidRDefault="001B401B" w:rsidP="00764BAD">
            <w:r>
              <w:lastRenderedPageBreak/>
              <w:t>Connaissance de quelques structures simples de l’argumentation (connecteurs et lexique)</w:t>
            </w:r>
          </w:p>
          <w:p w:rsidR="001B401B" w:rsidRDefault="001B401B" w:rsidP="00764BAD">
            <w:r>
              <w:t xml:space="preserve">Les règles de la discussion en groupe (écoute, respect du point de vue de l’autre, recherche d’un </w:t>
            </w:r>
            <w:proofErr w:type="gramStart"/>
            <w:r>
              <w:t>accord ..</w:t>
            </w:r>
            <w:proofErr w:type="gramEnd"/>
            <w:r>
              <w:t xml:space="preserve">), </w:t>
            </w:r>
            <w:r>
              <w:lastRenderedPageBreak/>
              <w:t>initiation aux règles du débat, à l’argumentation</w:t>
            </w:r>
          </w:p>
        </w:tc>
        <w:tc>
          <w:tcPr>
            <w:tcW w:w="6804" w:type="dxa"/>
          </w:tcPr>
          <w:p w:rsidR="001B401B" w:rsidRDefault="006C7E99" w:rsidP="00764BAD">
            <w:r>
              <w:lastRenderedPageBreak/>
              <w:t>Approche du juste,</w:t>
            </w:r>
            <w:r w:rsidR="004E739F">
              <w:t xml:space="preserve"> </w:t>
            </w:r>
            <w:r>
              <w:t>de l’injuste, du bien, du mal à partir de récits (mythes, contes) ou de situations de la vie de la classe.</w:t>
            </w:r>
          </w:p>
          <w:p w:rsidR="006C7E99" w:rsidRDefault="006C7E99" w:rsidP="00764BAD"/>
          <w:p w:rsidR="006C7E99" w:rsidRDefault="006C7E99" w:rsidP="00764BAD">
            <w:r>
              <w:t>Pratique de la discussion à visée philosophique autours de situations mettant en jeu des valeurs personnelles et collectives, des choix, ou à parti</w:t>
            </w:r>
            <w:r w:rsidR="00086169">
              <w:t>r</w:t>
            </w:r>
            <w:r>
              <w:t xml:space="preserve"> de situations imaginaires</w:t>
            </w:r>
          </w:p>
          <w:p w:rsidR="006C7E99" w:rsidRDefault="006C7E99" w:rsidP="00764BAD">
            <w:r>
              <w:t>Approche des préjugés et des stéréotypes à partir de situations de la vie de la classe ou de situations imaginaires tirées de récits, de contes ou d’albums de littérature de jeunesse. Organisation de débats réglés sur ces situations.</w:t>
            </w:r>
          </w:p>
          <w:p w:rsidR="006C7E99" w:rsidRDefault="006C7E99" w:rsidP="006C7E99">
            <w:r>
              <w:t xml:space="preserve">Approche de la notion de laïcité à travers des exemples vécus ou des récits  </w:t>
            </w:r>
          </w:p>
          <w:p w:rsidR="00C23AA8" w:rsidRDefault="00C23AA8" w:rsidP="006C7E99">
            <w:pPr>
              <w:rPr>
                <w:b/>
                <w:color w:val="4472C4" w:themeColor="accent5"/>
              </w:rPr>
            </w:pPr>
          </w:p>
          <w:p w:rsidR="006C7E99" w:rsidRDefault="006C7E99" w:rsidP="006C7E99">
            <w:r>
              <w:t>Expression sur internet</w:t>
            </w:r>
          </w:p>
          <w:p w:rsidR="006C7E99" w:rsidRDefault="006C7E99" w:rsidP="006C7E99">
            <w:r>
              <w:t xml:space="preserve">Exercices de clarification des valeurs (en lien avec textes en français </w:t>
            </w:r>
            <w:r w:rsidR="003E3C78">
              <w:t>et dans les autres disciplines</w:t>
            </w:r>
            <w:r>
              <w:t>)</w:t>
            </w:r>
          </w:p>
          <w:p w:rsidR="006C7E99" w:rsidRDefault="006C7E99" w:rsidP="006C7E99">
            <w:pPr>
              <w:jc w:val="both"/>
            </w:pPr>
          </w:p>
        </w:tc>
        <w:tc>
          <w:tcPr>
            <w:tcW w:w="709" w:type="dxa"/>
          </w:tcPr>
          <w:p w:rsidR="001B401B" w:rsidRDefault="004E739F" w:rsidP="00764BAD">
            <w:r>
              <w:t>x</w:t>
            </w:r>
          </w:p>
        </w:tc>
        <w:tc>
          <w:tcPr>
            <w:tcW w:w="851" w:type="dxa"/>
          </w:tcPr>
          <w:p w:rsidR="001B401B" w:rsidRDefault="004E739F" w:rsidP="00764BAD">
            <w:r>
              <w:t>x</w:t>
            </w:r>
          </w:p>
        </w:tc>
        <w:tc>
          <w:tcPr>
            <w:tcW w:w="992" w:type="dxa"/>
          </w:tcPr>
          <w:p w:rsidR="001B401B" w:rsidRDefault="004E739F" w:rsidP="00764BAD">
            <w:r>
              <w:t>x</w:t>
            </w:r>
          </w:p>
        </w:tc>
        <w:tc>
          <w:tcPr>
            <w:tcW w:w="567" w:type="dxa"/>
          </w:tcPr>
          <w:p w:rsidR="001B401B" w:rsidRDefault="00D5554E" w:rsidP="00764BAD">
            <w:r>
              <w:t>x</w:t>
            </w:r>
          </w:p>
        </w:tc>
        <w:tc>
          <w:tcPr>
            <w:tcW w:w="674" w:type="dxa"/>
          </w:tcPr>
          <w:p w:rsidR="001B401B" w:rsidRDefault="001B401B" w:rsidP="00764BAD"/>
        </w:tc>
      </w:tr>
      <w:tr w:rsidR="006C7E99" w:rsidTr="00F75F86">
        <w:tc>
          <w:tcPr>
            <w:tcW w:w="13994" w:type="dxa"/>
            <w:gridSpan w:val="8"/>
          </w:tcPr>
          <w:p w:rsidR="006C7E99" w:rsidRPr="006C7E99" w:rsidRDefault="006C7E99" w:rsidP="00764BAD">
            <w:pPr>
              <w:rPr>
                <w:b/>
              </w:rPr>
            </w:pPr>
            <w:r w:rsidRPr="006C7E99">
              <w:rPr>
                <w:b/>
              </w:rPr>
              <w:t>L’engagement : agir individuellement et collectivement</w:t>
            </w:r>
          </w:p>
        </w:tc>
      </w:tr>
      <w:tr w:rsidR="001B401B" w:rsidTr="003F1FB9">
        <w:tc>
          <w:tcPr>
            <w:tcW w:w="1696" w:type="dxa"/>
          </w:tcPr>
          <w:p w:rsidR="001B401B" w:rsidRDefault="00D05324" w:rsidP="00764BAD">
            <w:r>
              <w:t>Réaliser un projet collectif</w:t>
            </w:r>
          </w:p>
        </w:tc>
        <w:tc>
          <w:tcPr>
            <w:tcW w:w="1701" w:type="dxa"/>
          </w:tcPr>
          <w:p w:rsidR="001B401B" w:rsidRDefault="00D05324" w:rsidP="00764BAD">
            <w:r>
              <w:t>Les valeurs : la fraternité, la solidarité</w:t>
            </w:r>
          </w:p>
        </w:tc>
        <w:tc>
          <w:tcPr>
            <w:tcW w:w="6804" w:type="dxa"/>
          </w:tcPr>
          <w:p w:rsidR="003502BE" w:rsidRDefault="00B82E38" w:rsidP="00764BAD">
            <w:r>
              <w:t>E</w:t>
            </w:r>
            <w:r w:rsidR="00D05324">
              <w:t>ngage</w:t>
            </w:r>
            <w:r>
              <w:t xml:space="preserve">r les élèves dans des projets ou </w:t>
            </w:r>
            <w:r w:rsidR="00D05324">
              <w:t xml:space="preserve"> concours</w:t>
            </w:r>
            <w:r>
              <w:t xml:space="preserve"> </w:t>
            </w:r>
            <w:r w:rsidR="00D05324">
              <w:t xml:space="preserve"> prop</w:t>
            </w:r>
            <w:r>
              <w:t>osés par l’éducation nationale ou validés par l’IEN (exemple : Ecrire/lire/dire pour le printemps des poètes ; participer au concours « Dis-moi dix mots »</w:t>
            </w:r>
            <w:r w:rsidR="009B50E1">
              <w:t xml:space="preserve"> « les petits artistes de la mémoire »</w:t>
            </w:r>
            <w:r>
              <w:t xml:space="preserve"> </w:t>
            </w:r>
            <w:proofErr w:type="spellStart"/>
            <w:r>
              <w:t>etc</w:t>
            </w:r>
            <w:proofErr w:type="spellEnd"/>
            <w:r>
              <w:t>)</w:t>
            </w:r>
          </w:p>
          <w:p w:rsidR="00D05324" w:rsidRPr="003502BE" w:rsidRDefault="00D05324" w:rsidP="00764BAD">
            <w:pPr>
              <w:rPr>
                <w:b/>
              </w:rPr>
            </w:pPr>
          </w:p>
        </w:tc>
        <w:tc>
          <w:tcPr>
            <w:tcW w:w="709" w:type="dxa"/>
          </w:tcPr>
          <w:p w:rsidR="001B401B" w:rsidRDefault="001B401B" w:rsidP="00764BAD"/>
        </w:tc>
        <w:tc>
          <w:tcPr>
            <w:tcW w:w="851" w:type="dxa"/>
          </w:tcPr>
          <w:p w:rsidR="001B401B" w:rsidRDefault="001B401B" w:rsidP="00764BAD"/>
        </w:tc>
        <w:tc>
          <w:tcPr>
            <w:tcW w:w="992" w:type="dxa"/>
          </w:tcPr>
          <w:p w:rsidR="001B401B" w:rsidRDefault="00D5554E" w:rsidP="00764BAD">
            <w:r>
              <w:t>x</w:t>
            </w:r>
          </w:p>
        </w:tc>
        <w:tc>
          <w:tcPr>
            <w:tcW w:w="567" w:type="dxa"/>
          </w:tcPr>
          <w:p w:rsidR="001B401B" w:rsidRDefault="00D5554E" w:rsidP="00764BAD">
            <w:r>
              <w:t>x</w:t>
            </w:r>
          </w:p>
        </w:tc>
        <w:tc>
          <w:tcPr>
            <w:tcW w:w="674" w:type="dxa"/>
          </w:tcPr>
          <w:p w:rsidR="001B401B" w:rsidRDefault="001B401B" w:rsidP="00764BAD"/>
        </w:tc>
      </w:tr>
      <w:tr w:rsidR="00E27F0B" w:rsidTr="00F75F86">
        <w:tc>
          <w:tcPr>
            <w:tcW w:w="13994" w:type="dxa"/>
            <w:gridSpan w:val="8"/>
          </w:tcPr>
          <w:p w:rsidR="00E27F0B" w:rsidRDefault="00E27F0B" w:rsidP="00E27F0B">
            <w:pPr>
              <w:jc w:val="center"/>
            </w:pPr>
            <w:r w:rsidRPr="00E27F0B">
              <w:rPr>
                <w:b/>
              </w:rPr>
              <w:t>Cycle 3</w:t>
            </w:r>
          </w:p>
        </w:tc>
      </w:tr>
      <w:tr w:rsidR="00E27F0B" w:rsidTr="00F75F86">
        <w:tc>
          <w:tcPr>
            <w:tcW w:w="13994" w:type="dxa"/>
            <w:gridSpan w:val="8"/>
          </w:tcPr>
          <w:p w:rsidR="00E27F0B" w:rsidRDefault="00E27F0B" w:rsidP="00764BAD">
            <w:pPr>
              <w:rPr>
                <w:b/>
              </w:rPr>
            </w:pPr>
            <w:r w:rsidRPr="00E27F0B">
              <w:rPr>
                <w:b/>
              </w:rPr>
              <w:t>La sensibilité : soi et les autres</w:t>
            </w:r>
          </w:p>
          <w:p w:rsidR="009B31FF" w:rsidRPr="009B31FF" w:rsidRDefault="009B31FF" w:rsidP="009B31FF">
            <w:pPr>
              <w:rPr>
                <w:b/>
              </w:rPr>
            </w:pPr>
          </w:p>
        </w:tc>
      </w:tr>
      <w:tr w:rsidR="005A25EA" w:rsidTr="003F1FB9">
        <w:tc>
          <w:tcPr>
            <w:tcW w:w="1696" w:type="dxa"/>
          </w:tcPr>
          <w:p w:rsidR="009B50E1" w:rsidRDefault="00E27F0B" w:rsidP="00764BAD">
            <w:r>
              <w:t>Partager et réguler des émotions, des sentiments dans des situations et à propos d’objets diversifiés </w:t>
            </w:r>
          </w:p>
          <w:p w:rsidR="005A25EA" w:rsidRDefault="00E27F0B" w:rsidP="00764BAD">
            <w:r>
              <w:t>comme des textes littéraires,  des œuvres d’art, des documents d’actualité, des débats</w:t>
            </w:r>
          </w:p>
          <w:p w:rsidR="009B31FF" w:rsidRDefault="009B31FF" w:rsidP="00764BAD"/>
          <w:p w:rsidR="00E27F0B" w:rsidRDefault="00E27F0B" w:rsidP="00764BAD">
            <w:r>
              <w:t>Mobiliser le vocabulaire adapté à leur expression</w:t>
            </w:r>
          </w:p>
          <w:p w:rsidR="009B31FF" w:rsidRDefault="009B31FF" w:rsidP="00764BAD"/>
          <w:p w:rsidR="009B31FF" w:rsidRDefault="009B31FF" w:rsidP="00764BAD">
            <w:r>
              <w:lastRenderedPageBreak/>
              <w:t>Manifester le respect des autres dans son langage et son attitude</w:t>
            </w:r>
          </w:p>
        </w:tc>
        <w:tc>
          <w:tcPr>
            <w:tcW w:w="1701" w:type="dxa"/>
          </w:tcPr>
          <w:p w:rsidR="00E27F0B" w:rsidRDefault="00E27F0B" w:rsidP="00764BAD">
            <w:r>
              <w:lastRenderedPageBreak/>
              <w:t>Diversité des expressions des sentiments et des émotions dans différentes œuvres (textes, œuvres musicales, plastiques …)</w:t>
            </w:r>
          </w:p>
          <w:p w:rsidR="00E27F0B" w:rsidRDefault="00E27F0B" w:rsidP="00764BAD"/>
          <w:p w:rsidR="00E27F0B" w:rsidRDefault="00E27F0B" w:rsidP="00764BAD">
            <w:r>
              <w:t>Maitrise des règles de la communication</w:t>
            </w:r>
          </w:p>
          <w:p w:rsidR="00E27F0B" w:rsidRDefault="00E27F0B" w:rsidP="00764BAD">
            <w:r>
              <w:t xml:space="preserve">Connaissance et structuration du vocabulaire des sentiments et des émotions </w:t>
            </w:r>
          </w:p>
          <w:p w:rsidR="009B31FF" w:rsidRDefault="009B31FF" w:rsidP="00764BAD"/>
          <w:p w:rsidR="009B31FF" w:rsidRDefault="009B31FF" w:rsidP="00764BAD">
            <w:r>
              <w:t xml:space="preserve">Le soin du langage : le souci d’autrui dans le </w:t>
            </w:r>
            <w:r>
              <w:lastRenderedPageBreak/>
              <w:t>langage, notamment la politesse</w:t>
            </w:r>
          </w:p>
        </w:tc>
        <w:tc>
          <w:tcPr>
            <w:tcW w:w="6804" w:type="dxa"/>
          </w:tcPr>
          <w:p w:rsidR="005A25EA" w:rsidRDefault="009B31FF" w:rsidP="00764BAD">
            <w:r>
              <w:lastRenderedPageBreak/>
              <w:t>Jeu théâtral</w:t>
            </w:r>
          </w:p>
          <w:p w:rsidR="009B31FF" w:rsidRDefault="009B31FF" w:rsidP="00764BAD"/>
          <w:p w:rsidR="009B31FF" w:rsidRDefault="009B31FF" w:rsidP="00764BAD">
            <w:r>
              <w:t>Activités de langage : langage de situation, langage d’évocation</w:t>
            </w:r>
          </w:p>
          <w:p w:rsidR="009B31FF" w:rsidRDefault="009B31FF" w:rsidP="00764BAD"/>
          <w:p w:rsidR="009B31FF" w:rsidRDefault="009B31FF" w:rsidP="00764BAD">
            <w:r>
              <w:t>Les langages de l’art : expression artistique et littéraire des sentiments et des émotions</w:t>
            </w:r>
          </w:p>
          <w:p w:rsidR="009B31FF" w:rsidRDefault="009B31FF" w:rsidP="00764BAD"/>
          <w:p w:rsidR="009B31FF" w:rsidRDefault="009B31FF" w:rsidP="00764BAD">
            <w:r>
              <w:t xml:space="preserve">Discussion à visée philosophique sur le thème de la tolérance ou sur le thème de la moquerie </w:t>
            </w:r>
          </w:p>
          <w:p w:rsidR="009B31FF" w:rsidRDefault="009B31FF" w:rsidP="00764BAD"/>
          <w:p w:rsidR="009B31FF" w:rsidRPr="00086169" w:rsidRDefault="009B31FF" w:rsidP="00764BAD">
            <w:pPr>
              <w:rPr>
                <w:color w:val="4472C4" w:themeColor="accent5"/>
              </w:rPr>
            </w:pPr>
            <w:r w:rsidRPr="00086169">
              <w:rPr>
                <w:color w:val="4472C4" w:themeColor="accent5"/>
              </w:rPr>
              <w:t xml:space="preserve">R : </w:t>
            </w:r>
            <w:r w:rsidRPr="00086169">
              <w:rPr>
                <w:i/>
                <w:color w:val="4472C4" w:themeColor="accent5"/>
              </w:rPr>
              <w:t>La morale en questions</w:t>
            </w:r>
            <w:r w:rsidRPr="00086169">
              <w:rPr>
                <w:color w:val="4472C4" w:themeColor="accent5"/>
              </w:rPr>
              <w:t xml:space="preserve">, </w:t>
            </w:r>
            <w:r w:rsidR="009B50E1" w:rsidRPr="00086169">
              <w:rPr>
                <w:color w:val="4472C4" w:themeColor="accent5"/>
              </w:rPr>
              <w:t xml:space="preserve"> Domaine de la </w:t>
            </w:r>
            <w:r w:rsidRPr="00086169">
              <w:rPr>
                <w:color w:val="4472C4" w:themeColor="accent5"/>
              </w:rPr>
              <w:t>culture littéraire et artistique C3</w:t>
            </w:r>
          </w:p>
          <w:p w:rsidR="009B31FF" w:rsidRDefault="009B31FF" w:rsidP="00764BAD"/>
          <w:p w:rsidR="009B31FF" w:rsidRDefault="009B31FF" w:rsidP="00764BAD"/>
        </w:tc>
        <w:tc>
          <w:tcPr>
            <w:tcW w:w="709" w:type="dxa"/>
          </w:tcPr>
          <w:p w:rsidR="005A25EA" w:rsidRDefault="003502BE" w:rsidP="00764BAD">
            <w:r>
              <w:t>x</w:t>
            </w:r>
          </w:p>
        </w:tc>
        <w:tc>
          <w:tcPr>
            <w:tcW w:w="851" w:type="dxa"/>
          </w:tcPr>
          <w:p w:rsidR="005A25EA" w:rsidRDefault="003502BE" w:rsidP="00764BAD">
            <w:r>
              <w:t>x</w:t>
            </w:r>
          </w:p>
        </w:tc>
        <w:tc>
          <w:tcPr>
            <w:tcW w:w="992" w:type="dxa"/>
          </w:tcPr>
          <w:p w:rsidR="005A25EA" w:rsidRDefault="003502BE" w:rsidP="00764BAD">
            <w:r>
              <w:t>x</w:t>
            </w:r>
          </w:p>
        </w:tc>
        <w:tc>
          <w:tcPr>
            <w:tcW w:w="567" w:type="dxa"/>
          </w:tcPr>
          <w:p w:rsidR="005A25EA" w:rsidRDefault="003502BE" w:rsidP="00764BAD">
            <w:r>
              <w:t>x</w:t>
            </w:r>
          </w:p>
        </w:tc>
        <w:tc>
          <w:tcPr>
            <w:tcW w:w="674" w:type="dxa"/>
          </w:tcPr>
          <w:p w:rsidR="005A25EA" w:rsidRDefault="003502BE" w:rsidP="00764BAD">
            <w:r>
              <w:t>x</w:t>
            </w:r>
          </w:p>
        </w:tc>
      </w:tr>
      <w:tr w:rsidR="009B31FF" w:rsidTr="00F75F86">
        <w:tc>
          <w:tcPr>
            <w:tcW w:w="13994" w:type="dxa"/>
            <w:gridSpan w:val="8"/>
          </w:tcPr>
          <w:p w:rsidR="009B31FF" w:rsidRPr="009B31FF" w:rsidRDefault="009B31FF" w:rsidP="00CE2452">
            <w:pPr>
              <w:rPr>
                <w:b/>
              </w:rPr>
            </w:pPr>
            <w:r w:rsidRPr="009B31FF">
              <w:rPr>
                <w:b/>
              </w:rPr>
              <w:t>Le droit et les règles</w:t>
            </w:r>
            <w:r>
              <w:rPr>
                <w:b/>
              </w:rPr>
              <w:t> : des principes pour vivre avec les autres</w:t>
            </w:r>
          </w:p>
        </w:tc>
      </w:tr>
      <w:tr w:rsidR="009B31FF" w:rsidTr="003F1FB9">
        <w:tc>
          <w:tcPr>
            <w:tcW w:w="1696" w:type="dxa"/>
          </w:tcPr>
          <w:p w:rsidR="009B31FF" w:rsidRDefault="009B31FF" w:rsidP="00764BAD">
            <w:r>
              <w:t xml:space="preserve">Comprendre les notions de droits et devoirs </w:t>
            </w:r>
          </w:p>
          <w:p w:rsidR="00CE2452" w:rsidRDefault="00CE2452" w:rsidP="00764BAD"/>
          <w:p w:rsidR="00CE2452" w:rsidRDefault="00CE2452" w:rsidP="00764BAD"/>
          <w:p w:rsidR="00CE2452" w:rsidRDefault="00CE2452" w:rsidP="00764BAD">
            <w:r>
              <w:t>Reconnaitre les traits constitutifs de la République française</w:t>
            </w:r>
          </w:p>
        </w:tc>
        <w:tc>
          <w:tcPr>
            <w:tcW w:w="1701" w:type="dxa"/>
          </w:tcPr>
          <w:p w:rsidR="009B31FF" w:rsidRDefault="009B31FF" w:rsidP="00764BAD">
            <w:r>
              <w:t>Le vocabulaire de la règle et du droit (droit, devoir, règle, règlement, loi)</w:t>
            </w:r>
          </w:p>
          <w:p w:rsidR="00CE2452" w:rsidRDefault="00CE2452" w:rsidP="00764BAD"/>
          <w:p w:rsidR="00CE2452" w:rsidRDefault="00CE2452" w:rsidP="00764BAD">
            <w:r>
              <w:t>Le vocabulaire des institutions</w:t>
            </w:r>
          </w:p>
        </w:tc>
        <w:tc>
          <w:tcPr>
            <w:tcW w:w="6804" w:type="dxa"/>
          </w:tcPr>
          <w:p w:rsidR="009B31FF" w:rsidRDefault="009B31FF" w:rsidP="00764BAD">
            <w:r>
              <w:t>Le handicap : discussion à visée philosophique</w:t>
            </w:r>
          </w:p>
          <w:p w:rsidR="002E4AD9" w:rsidRPr="00086169" w:rsidRDefault="009B31FF" w:rsidP="002478F9">
            <w:pPr>
              <w:rPr>
                <w:color w:val="4472C4" w:themeColor="accent5"/>
              </w:rPr>
            </w:pPr>
            <w:r w:rsidRPr="00086169">
              <w:rPr>
                <w:color w:val="4472C4" w:themeColor="accent5"/>
              </w:rPr>
              <w:t xml:space="preserve">R : </w:t>
            </w:r>
            <w:proofErr w:type="spellStart"/>
            <w:r w:rsidR="002E4AD9" w:rsidRPr="00086169">
              <w:rPr>
                <w:color w:val="4472C4" w:themeColor="accent5"/>
              </w:rPr>
              <w:t>Eduscol</w:t>
            </w:r>
            <w:proofErr w:type="spellEnd"/>
            <w:r w:rsidR="002E4AD9" w:rsidRPr="00086169">
              <w:rPr>
                <w:color w:val="4472C4" w:themeColor="accent5"/>
              </w:rPr>
              <w:t xml:space="preserve"> C3 Domaine culture littéraire et artistique</w:t>
            </w:r>
          </w:p>
          <w:p w:rsidR="002E4AD9" w:rsidRPr="00086169" w:rsidRDefault="00ED7CB6" w:rsidP="002478F9">
            <w:pPr>
              <w:rPr>
                <w:color w:val="4472C4" w:themeColor="accent5"/>
              </w:rPr>
            </w:pPr>
            <w:hyperlink r:id="rId16" w:history="1">
              <w:r w:rsidR="002E4AD9" w:rsidRPr="00086169">
                <w:rPr>
                  <w:rStyle w:val="Lienhypertexte"/>
                </w:rPr>
                <w:t>http://eduscol.education.fr/cid99241/ressources-francais-culture-litteraire-artistique.html</w:t>
              </w:r>
            </w:hyperlink>
          </w:p>
          <w:p w:rsidR="002E4AD9" w:rsidRPr="00086169" w:rsidRDefault="002E4AD9" w:rsidP="002478F9">
            <w:pPr>
              <w:rPr>
                <w:color w:val="4472C4" w:themeColor="accent5"/>
              </w:rPr>
            </w:pPr>
          </w:p>
          <w:p w:rsidR="009B31FF" w:rsidRPr="00086169" w:rsidRDefault="009B31FF" w:rsidP="002478F9">
            <w:pPr>
              <w:rPr>
                <w:color w:val="4472C4" w:themeColor="accent5"/>
              </w:rPr>
            </w:pPr>
            <w:r w:rsidRPr="00086169">
              <w:rPr>
                <w:color w:val="4472C4" w:themeColor="accent5"/>
              </w:rPr>
              <w:t xml:space="preserve">Entrée « Se découvrir, s’affirmer dans le rapport aux autres », « Héros, héroïnes et personnages »  exemple d’œuvre : </w:t>
            </w:r>
            <w:r w:rsidRPr="00086169">
              <w:rPr>
                <w:i/>
                <w:color w:val="4472C4" w:themeColor="accent5"/>
              </w:rPr>
              <w:t>Tempête au haras</w:t>
            </w:r>
            <w:r w:rsidRPr="00086169">
              <w:rPr>
                <w:color w:val="4472C4" w:themeColor="accent5"/>
              </w:rPr>
              <w:t xml:space="preserve"> de C. Donner culture littéraire et artistique </w:t>
            </w:r>
          </w:p>
          <w:p w:rsidR="002E4AD9" w:rsidRPr="00086169" w:rsidRDefault="00ED7CB6" w:rsidP="002478F9">
            <w:pPr>
              <w:rPr>
                <w:color w:val="4472C4" w:themeColor="accent5"/>
              </w:rPr>
            </w:pPr>
            <w:hyperlink r:id="rId17" w:history="1">
              <w:r w:rsidR="002E4AD9" w:rsidRPr="00086169">
                <w:rPr>
                  <w:rStyle w:val="Lienhypertexte"/>
                </w:rPr>
                <w:t>http://cache.media.education.gouv.fr/file/Culture_litteraire_/23/3/RA_C3_Francais_Culture_litteraire_FIFI_ULYSSE_HARAS-dm_598233.pdf</w:t>
              </w:r>
            </w:hyperlink>
          </w:p>
          <w:p w:rsidR="002E4AD9" w:rsidRPr="00086169" w:rsidRDefault="002478F9" w:rsidP="002478F9">
            <w:pPr>
              <w:rPr>
                <w:color w:val="4472C4" w:themeColor="accent5"/>
              </w:rPr>
            </w:pPr>
            <w:r w:rsidRPr="00086169">
              <w:rPr>
                <w:color w:val="4472C4" w:themeColor="accent5"/>
              </w:rPr>
              <w:t>Discussion à visée philosophique sur les valeurs et les normes</w:t>
            </w:r>
          </w:p>
          <w:p w:rsidR="002478F9" w:rsidRPr="00086169" w:rsidRDefault="002478F9" w:rsidP="002478F9">
            <w:pPr>
              <w:rPr>
                <w:color w:val="4472C4" w:themeColor="accent5"/>
              </w:rPr>
            </w:pPr>
            <w:r w:rsidRPr="00086169">
              <w:rPr>
                <w:color w:val="4472C4" w:themeColor="accent5"/>
              </w:rPr>
              <w:t xml:space="preserve">R : </w:t>
            </w:r>
            <w:r w:rsidRPr="00086169">
              <w:rPr>
                <w:i/>
                <w:color w:val="4472C4" w:themeColor="accent5"/>
              </w:rPr>
              <w:t>La morale en questions</w:t>
            </w:r>
            <w:r w:rsidRPr="00086169">
              <w:rPr>
                <w:color w:val="4472C4" w:themeColor="accent5"/>
              </w:rPr>
              <w:t>, culture littéraire et artistique C3</w:t>
            </w:r>
            <w:r w:rsidR="002E4AD9" w:rsidRPr="00086169">
              <w:rPr>
                <w:color w:val="4472C4" w:themeColor="accent5"/>
              </w:rPr>
              <w:t xml:space="preserve">, ressources </w:t>
            </w:r>
            <w:proofErr w:type="spellStart"/>
            <w:r w:rsidR="002E4AD9" w:rsidRPr="00086169">
              <w:rPr>
                <w:color w:val="4472C4" w:themeColor="accent5"/>
              </w:rPr>
              <w:t>Eduscol</w:t>
            </w:r>
            <w:proofErr w:type="spellEnd"/>
            <w:r w:rsidR="002E4AD9" w:rsidRPr="00086169">
              <w:rPr>
                <w:color w:val="4472C4" w:themeColor="accent5"/>
              </w:rPr>
              <w:t xml:space="preserve"> à venir </w:t>
            </w:r>
          </w:p>
          <w:p w:rsidR="00086169" w:rsidRDefault="00086169" w:rsidP="00086169">
            <w:pPr>
              <w:pStyle w:val="NormalWeb"/>
              <w:spacing w:before="0" w:beforeAutospacing="0" w:after="0" w:afterAutospacing="0"/>
            </w:pPr>
            <w:r w:rsidRPr="00086169">
              <w:rPr>
                <w:color w:val="4472C4" w:themeColor="accent5"/>
              </w:rPr>
              <w:t>Autres ressources : voir ci-dessous, les paragraphes sur</w:t>
            </w:r>
            <w:r>
              <w:rPr>
                <w:b/>
                <w:color w:val="4472C4" w:themeColor="accent5"/>
              </w:rPr>
              <w:t xml:space="preserve"> : </w:t>
            </w:r>
            <w:r w:rsidRPr="00086169">
              <w:rPr>
                <w:rFonts w:ascii="Calibri" w:hAnsi="Calibri" w:cs="Calibri"/>
                <w:bCs/>
                <w:i/>
                <w:color w:val="000000"/>
              </w:rPr>
              <w:t>Des supports philosophiques pour questionner la morale</w:t>
            </w:r>
            <w:r>
              <w:rPr>
                <w:rFonts w:ascii="Calibri" w:hAnsi="Calibri" w:cs="Calibri"/>
                <w:bCs/>
                <w:i/>
                <w:color w:val="000000"/>
              </w:rPr>
              <w:t xml:space="preserve"> ;  </w:t>
            </w:r>
            <w:r w:rsidRPr="00086169">
              <w:rPr>
                <w:rFonts w:ascii="Calibri" w:hAnsi="Calibri" w:cs="Calibri"/>
                <w:bCs/>
                <w:i/>
                <w:color w:val="000000"/>
                <w:sz w:val="22"/>
                <w:szCs w:val="22"/>
              </w:rPr>
              <w:t>Ouvrages didactiques et pédagogiques</w:t>
            </w:r>
            <w:r>
              <w:rPr>
                <w:rFonts w:ascii="Calibri" w:hAnsi="Calibri" w:cs="Calibri"/>
                <w:b/>
                <w:bCs/>
                <w:color w:val="000000"/>
                <w:sz w:val="22"/>
                <w:szCs w:val="22"/>
              </w:rPr>
              <w:t xml:space="preserve"> </w:t>
            </w:r>
          </w:p>
          <w:p w:rsidR="00086169" w:rsidRPr="00086169" w:rsidRDefault="00086169" w:rsidP="00086169">
            <w:pPr>
              <w:rPr>
                <w:color w:val="4472C4" w:themeColor="accent5"/>
              </w:rPr>
            </w:pPr>
          </w:p>
          <w:p w:rsidR="00086169" w:rsidRDefault="00086169" w:rsidP="002478F9">
            <w:pPr>
              <w:rPr>
                <w:b/>
                <w:color w:val="4472C4" w:themeColor="accent5"/>
              </w:rPr>
            </w:pPr>
          </w:p>
          <w:p w:rsidR="002478F9" w:rsidRDefault="002478F9" w:rsidP="002478F9"/>
        </w:tc>
        <w:tc>
          <w:tcPr>
            <w:tcW w:w="709" w:type="dxa"/>
          </w:tcPr>
          <w:p w:rsidR="009B31FF" w:rsidRDefault="009B31FF" w:rsidP="00764BAD"/>
        </w:tc>
        <w:tc>
          <w:tcPr>
            <w:tcW w:w="851" w:type="dxa"/>
          </w:tcPr>
          <w:p w:rsidR="009B31FF" w:rsidRDefault="009B31FF" w:rsidP="00764BAD"/>
        </w:tc>
        <w:tc>
          <w:tcPr>
            <w:tcW w:w="992" w:type="dxa"/>
          </w:tcPr>
          <w:p w:rsidR="009B31FF" w:rsidRDefault="009B31FF" w:rsidP="00764BAD"/>
        </w:tc>
        <w:tc>
          <w:tcPr>
            <w:tcW w:w="567" w:type="dxa"/>
          </w:tcPr>
          <w:p w:rsidR="009B31FF" w:rsidRDefault="00CE2452" w:rsidP="00764BAD">
            <w:r>
              <w:t>X</w:t>
            </w:r>
          </w:p>
        </w:tc>
        <w:tc>
          <w:tcPr>
            <w:tcW w:w="674" w:type="dxa"/>
          </w:tcPr>
          <w:p w:rsidR="009B31FF" w:rsidRDefault="00CE2452" w:rsidP="00764BAD">
            <w:r>
              <w:t>X</w:t>
            </w:r>
          </w:p>
        </w:tc>
      </w:tr>
      <w:tr w:rsidR="00CE2452" w:rsidTr="00F75F86">
        <w:tc>
          <w:tcPr>
            <w:tcW w:w="13994" w:type="dxa"/>
            <w:gridSpan w:val="8"/>
          </w:tcPr>
          <w:p w:rsidR="00CE2452" w:rsidRPr="00CE2452" w:rsidRDefault="00CE2452" w:rsidP="00764BAD">
            <w:pPr>
              <w:rPr>
                <w:b/>
              </w:rPr>
            </w:pPr>
            <w:r w:rsidRPr="00CE2452">
              <w:rPr>
                <w:b/>
              </w:rPr>
              <w:t>Le jugement : penser par soi-même et avec les autres</w:t>
            </w:r>
          </w:p>
        </w:tc>
      </w:tr>
      <w:tr w:rsidR="00CE2452" w:rsidTr="003F1FB9">
        <w:tc>
          <w:tcPr>
            <w:tcW w:w="1696" w:type="dxa"/>
          </w:tcPr>
          <w:p w:rsidR="00CE2452" w:rsidRDefault="00CE2452" w:rsidP="00764BAD">
            <w:r>
              <w:t xml:space="preserve">Prendre part à une discussion, un débat ou un dialogue : prendre la parole devant les autres, écouter autrui, formuler </w:t>
            </w:r>
            <w:r>
              <w:lastRenderedPageBreak/>
              <w:t>et apprendre à justifier un point de vue</w:t>
            </w:r>
          </w:p>
        </w:tc>
        <w:tc>
          <w:tcPr>
            <w:tcW w:w="1701" w:type="dxa"/>
          </w:tcPr>
          <w:p w:rsidR="00CE2452" w:rsidRDefault="00CE2452" w:rsidP="00764BAD">
            <w:r>
              <w:lastRenderedPageBreak/>
              <w:t>Connaissance et reconnaissance de différents types d’expression (récit, reportage, témoignage)</w:t>
            </w:r>
          </w:p>
          <w:p w:rsidR="00CE2452" w:rsidRDefault="00CE2452" w:rsidP="00764BAD"/>
          <w:p w:rsidR="00CE2452" w:rsidRDefault="00CE2452" w:rsidP="00764BAD">
            <w:r>
              <w:lastRenderedPageBreak/>
              <w:t>Règles de la discussion en groupe (écoute, respect du point de vue de l’autre, recherche d’un accord …)</w:t>
            </w:r>
          </w:p>
          <w:p w:rsidR="00CE2452" w:rsidRDefault="00CE2452" w:rsidP="00764BAD"/>
          <w:p w:rsidR="00CE2452" w:rsidRDefault="00CE2452" w:rsidP="00764BAD">
            <w:r>
              <w:t>Approche de l’argumentation</w:t>
            </w:r>
          </w:p>
          <w:p w:rsidR="00CE2452" w:rsidRDefault="00CE2452" w:rsidP="00764BAD"/>
          <w:p w:rsidR="00CE2452" w:rsidRDefault="00CE2452" w:rsidP="00764BAD">
            <w:r>
              <w:t>Le débat argumenté</w:t>
            </w:r>
          </w:p>
          <w:p w:rsidR="00CE2452" w:rsidRDefault="00CE2452" w:rsidP="00764BAD"/>
          <w:p w:rsidR="00CE2452" w:rsidRDefault="00CE2452" w:rsidP="00764BAD">
            <w:r>
              <w:t>Les critères du jugement moral : le bien et le mal, le juste et l’injuste</w:t>
            </w:r>
          </w:p>
        </w:tc>
        <w:tc>
          <w:tcPr>
            <w:tcW w:w="6804" w:type="dxa"/>
          </w:tcPr>
          <w:p w:rsidR="00CE2452" w:rsidRDefault="000362F7" w:rsidP="00764BAD">
            <w:r>
              <w:lastRenderedPageBreak/>
              <w:t>Approche de la notion de « s</w:t>
            </w:r>
            <w:r w:rsidR="00334632">
              <w:t xml:space="preserve">téréotype » à partir de </w:t>
            </w:r>
            <w:r>
              <w:t xml:space="preserve"> situations imaginaires tirées de récits, de contes ou d’albums de littérature de jeunesse</w:t>
            </w:r>
          </w:p>
          <w:p w:rsidR="000362F7" w:rsidRDefault="000362F7" w:rsidP="00764BAD"/>
          <w:p w:rsidR="000362F7" w:rsidRDefault="000362F7" w:rsidP="00764BAD">
            <w:r>
              <w:t>Débats réglés</w:t>
            </w:r>
          </w:p>
          <w:p w:rsidR="002E4AD9" w:rsidRDefault="002E4AD9" w:rsidP="00764BAD">
            <w:r>
              <w:t xml:space="preserve">Débat littéraire interprétatif : </w:t>
            </w:r>
          </w:p>
          <w:p w:rsidR="002E4AD9" w:rsidRDefault="00ED7CB6" w:rsidP="00764BAD">
            <w:hyperlink r:id="rId18" w:history="1">
              <w:r w:rsidR="002E4AD9" w:rsidRPr="002F7E69">
                <w:rPr>
                  <w:rStyle w:val="Lienhypertexte"/>
                </w:rPr>
                <w:t>http://cache.media.eduscol.education.fr/file/Culture_litteraire_/05/9/21-RA16_C3_FRA_5_culture_litt_debat_591059.pdf</w:t>
              </w:r>
            </w:hyperlink>
          </w:p>
          <w:p w:rsidR="002E4AD9" w:rsidRDefault="002E4AD9" w:rsidP="00764BAD"/>
          <w:p w:rsidR="00714B89" w:rsidRDefault="000362F7" w:rsidP="00764BAD">
            <w:r>
              <w:lastRenderedPageBreak/>
              <w:t xml:space="preserve">Education aux médias, dont la participation à la semaine de la presse et des médias </w:t>
            </w:r>
          </w:p>
          <w:p w:rsidR="00A915B8" w:rsidRPr="00086169" w:rsidRDefault="00D66FD8" w:rsidP="0083472B">
            <w:pPr>
              <w:rPr>
                <w:color w:val="4472C4" w:themeColor="accent5"/>
              </w:rPr>
            </w:pPr>
            <w:r w:rsidRPr="00086169">
              <w:rPr>
                <w:color w:val="4472C4" w:themeColor="accent5"/>
              </w:rPr>
              <w:t xml:space="preserve">R : </w:t>
            </w:r>
            <w:r w:rsidR="00762953" w:rsidRPr="00086169">
              <w:rPr>
                <w:color w:val="4472C4" w:themeColor="accent5"/>
              </w:rPr>
              <w:t>L’éducation aux médias et à l’information</w:t>
            </w:r>
          </w:p>
          <w:p w:rsidR="00B82E38" w:rsidRPr="00086169" w:rsidRDefault="00B82E38" w:rsidP="00B82E38">
            <w:pPr>
              <w:rPr>
                <w:color w:val="4472C4" w:themeColor="accent5"/>
              </w:rPr>
            </w:pPr>
            <w:r w:rsidRPr="00086169">
              <w:rPr>
                <w:color w:val="4472C4" w:themeColor="accent5"/>
              </w:rPr>
              <w:t xml:space="preserve">Le </w:t>
            </w:r>
            <w:proofErr w:type="spellStart"/>
            <w:r w:rsidRPr="00086169">
              <w:rPr>
                <w:color w:val="4472C4" w:themeColor="accent5"/>
              </w:rPr>
              <w:t>clémi</w:t>
            </w:r>
            <w:proofErr w:type="spellEnd"/>
            <w:r w:rsidRPr="00086169">
              <w:rPr>
                <w:color w:val="4472C4" w:themeColor="accent5"/>
              </w:rPr>
              <w:t xml:space="preserve"> : le centre pour l’éducation aux médias et à l’information (</w:t>
            </w:r>
            <w:proofErr w:type="spellStart"/>
            <w:proofErr w:type="gramStart"/>
            <w:r w:rsidRPr="00086169">
              <w:rPr>
                <w:color w:val="4472C4" w:themeColor="accent5"/>
              </w:rPr>
              <w:t>Canopé</w:t>
            </w:r>
            <w:proofErr w:type="spellEnd"/>
            <w:r w:rsidRPr="00086169">
              <w:rPr>
                <w:color w:val="4472C4" w:themeColor="accent5"/>
              </w:rPr>
              <w:t xml:space="preserve"> )</w:t>
            </w:r>
            <w:proofErr w:type="gramEnd"/>
          </w:p>
          <w:p w:rsidR="00B82E38" w:rsidRPr="00086169" w:rsidRDefault="00B82E38" w:rsidP="00B82E38">
            <w:pPr>
              <w:rPr>
                <w:color w:val="4472C4" w:themeColor="accent5"/>
              </w:rPr>
            </w:pPr>
            <w:r w:rsidRPr="00086169">
              <w:rPr>
                <w:color w:val="4472C4" w:themeColor="accent5"/>
              </w:rPr>
              <w:t xml:space="preserve">Un </w:t>
            </w:r>
            <w:proofErr w:type="spellStart"/>
            <w:r w:rsidRPr="00086169">
              <w:rPr>
                <w:color w:val="4472C4" w:themeColor="accent5"/>
              </w:rPr>
              <w:t>padlet</w:t>
            </w:r>
            <w:proofErr w:type="spellEnd"/>
            <w:r w:rsidRPr="00086169">
              <w:rPr>
                <w:color w:val="4472C4" w:themeColor="accent5"/>
              </w:rPr>
              <w:t xml:space="preserve"> : </w:t>
            </w:r>
            <w:hyperlink r:id="rId19" w:history="1">
              <w:r w:rsidRPr="00086169">
                <w:rPr>
                  <w:rStyle w:val="Lienhypertexte"/>
                </w:rPr>
                <w:t>https://padlet.com/balet_hg/SPME2017</w:t>
              </w:r>
            </w:hyperlink>
          </w:p>
          <w:p w:rsidR="00B82E38" w:rsidRPr="00086169" w:rsidRDefault="00B82E38" w:rsidP="00B82E38">
            <w:pPr>
              <w:rPr>
                <w:color w:val="4472C4" w:themeColor="accent5"/>
              </w:rPr>
            </w:pPr>
            <w:r w:rsidRPr="00086169">
              <w:rPr>
                <w:color w:val="4472C4" w:themeColor="accent5"/>
              </w:rPr>
              <w:t xml:space="preserve">Un site : </w:t>
            </w:r>
            <w:hyperlink r:id="rId20" w:history="1">
              <w:r w:rsidRPr="00086169">
                <w:rPr>
                  <w:rStyle w:val="Lienhypertexte"/>
                </w:rPr>
                <w:t>http://www.clemi.fr/</w:t>
              </w:r>
            </w:hyperlink>
          </w:p>
          <w:p w:rsidR="00A915B8" w:rsidRPr="00086169" w:rsidRDefault="00762953" w:rsidP="00B82E38">
            <w:pPr>
              <w:numPr>
                <w:ilvl w:val="0"/>
                <w:numId w:val="10"/>
              </w:numPr>
              <w:rPr>
                <w:color w:val="4472C4" w:themeColor="accent5"/>
              </w:rPr>
            </w:pPr>
            <w:r w:rsidRPr="00086169">
              <w:rPr>
                <w:color w:val="4472C4" w:themeColor="accent5"/>
              </w:rPr>
              <w:t xml:space="preserve"> La semaine de la presse et des médias dans l’école :</w:t>
            </w:r>
          </w:p>
          <w:p w:rsidR="00B82E38" w:rsidRPr="00086169" w:rsidRDefault="00B82E38" w:rsidP="00B82E38">
            <w:pPr>
              <w:rPr>
                <w:color w:val="4472C4" w:themeColor="accent5"/>
              </w:rPr>
            </w:pPr>
            <w:r w:rsidRPr="00086169">
              <w:rPr>
                <w:color w:val="4472C4" w:themeColor="accent5"/>
              </w:rPr>
              <w:t xml:space="preserve">Une semaine : du 20 au 25 mars </w:t>
            </w:r>
            <w:proofErr w:type="gramStart"/>
            <w:r w:rsidRPr="00086169">
              <w:rPr>
                <w:color w:val="4472C4" w:themeColor="accent5"/>
              </w:rPr>
              <w:t>2017 ,</w:t>
            </w:r>
            <w:proofErr w:type="gramEnd"/>
            <w:r w:rsidRPr="00086169">
              <w:rPr>
                <w:color w:val="4472C4" w:themeColor="accent5"/>
              </w:rPr>
              <w:t xml:space="preserve"> Un thème </w:t>
            </w:r>
            <w:r w:rsidRPr="00086169">
              <w:rPr>
                <w:i/>
                <w:iCs/>
                <w:color w:val="4472C4" w:themeColor="accent5"/>
              </w:rPr>
              <w:t xml:space="preserve">: D’où vient l’info ? </w:t>
            </w:r>
          </w:p>
          <w:p w:rsidR="00B82E38" w:rsidRPr="00086169" w:rsidRDefault="00B82E38" w:rsidP="00B82E38">
            <w:pPr>
              <w:rPr>
                <w:color w:val="4472C4" w:themeColor="accent5"/>
              </w:rPr>
            </w:pPr>
            <w:r w:rsidRPr="00086169">
              <w:rPr>
                <w:color w:val="4472C4" w:themeColor="accent5"/>
              </w:rPr>
              <w:t xml:space="preserve">Un dossier pédagogique à télécharger : </w:t>
            </w:r>
          </w:p>
          <w:p w:rsidR="00B82E38" w:rsidRPr="00086169" w:rsidRDefault="00ED7CB6" w:rsidP="00B82E38">
            <w:pPr>
              <w:rPr>
                <w:color w:val="4472C4" w:themeColor="accent5"/>
              </w:rPr>
            </w:pPr>
            <w:hyperlink r:id="rId21" w:history="1">
              <w:r w:rsidR="00B82E38" w:rsidRPr="00086169">
                <w:rPr>
                  <w:rStyle w:val="Lienhypertexte"/>
                </w:rPr>
                <w:t>http://</w:t>
              </w:r>
            </w:hyperlink>
            <w:hyperlink r:id="rId22" w:history="1">
              <w:r w:rsidR="00B82E38" w:rsidRPr="00086169">
                <w:rPr>
                  <w:rStyle w:val="Lienhypertexte"/>
                </w:rPr>
                <w:t>www.clemi.fr/fr/ressources/publications/dossiers-pedagogiques-de-la-semaine-de-la-presse-et-des-medias-dans-lecole.html</w:t>
              </w:r>
            </w:hyperlink>
          </w:p>
          <w:p w:rsidR="00B82E38" w:rsidRPr="00B82E38" w:rsidRDefault="00B82E38" w:rsidP="00B82E38">
            <w:pPr>
              <w:rPr>
                <w:b/>
                <w:color w:val="4472C4" w:themeColor="accent5"/>
              </w:rPr>
            </w:pPr>
          </w:p>
          <w:p w:rsidR="00D66FD8" w:rsidRDefault="00D66FD8" w:rsidP="00764BAD">
            <w:r w:rsidRPr="00D66FD8">
              <w:t>Entrainement à l’a</w:t>
            </w:r>
            <w:r>
              <w:t>rgumentation et au débat argumenté : maitrise de la langue, maitrise des connecteurs et du lexique</w:t>
            </w:r>
          </w:p>
          <w:p w:rsidR="00D66FD8" w:rsidRDefault="00D66FD8" w:rsidP="00764BAD"/>
          <w:p w:rsidR="00D66FD8" w:rsidRDefault="00D66FD8" w:rsidP="00764BAD">
            <w:r>
              <w:t>Réflexion sur l’intérêt général et l’intérêt particulier à partir de récits mettant en scène des héros de la littérature, de l’histoire ou de la mythologie.</w:t>
            </w:r>
          </w:p>
          <w:p w:rsidR="002E4AD9" w:rsidRPr="00086169" w:rsidRDefault="002E4AD9" w:rsidP="002E4AD9">
            <w:pPr>
              <w:rPr>
                <w:color w:val="4472C4" w:themeColor="accent5"/>
              </w:rPr>
            </w:pPr>
            <w:r w:rsidRPr="00086169">
              <w:rPr>
                <w:color w:val="4472C4" w:themeColor="accent5"/>
              </w:rPr>
              <w:t xml:space="preserve">R : </w:t>
            </w:r>
            <w:proofErr w:type="spellStart"/>
            <w:r w:rsidRPr="00086169">
              <w:rPr>
                <w:color w:val="4472C4" w:themeColor="accent5"/>
              </w:rPr>
              <w:t>Eduscol</w:t>
            </w:r>
            <w:proofErr w:type="spellEnd"/>
            <w:r w:rsidRPr="00086169">
              <w:rPr>
                <w:color w:val="4472C4" w:themeColor="accent5"/>
              </w:rPr>
              <w:t xml:space="preserve"> C3 Domaine culture littéraire et artistique</w:t>
            </w:r>
          </w:p>
          <w:p w:rsidR="002E4AD9" w:rsidRPr="00086169" w:rsidRDefault="00ED7CB6" w:rsidP="002E4AD9">
            <w:pPr>
              <w:rPr>
                <w:color w:val="4472C4" w:themeColor="accent5"/>
              </w:rPr>
            </w:pPr>
            <w:hyperlink r:id="rId23" w:history="1">
              <w:r w:rsidR="002E4AD9" w:rsidRPr="00086169">
                <w:rPr>
                  <w:rStyle w:val="Lienhypertexte"/>
                </w:rPr>
                <w:t>http://eduscol.education.fr/cid99241/ressources-francais-culture-litteraire-artistique.html</w:t>
              </w:r>
            </w:hyperlink>
          </w:p>
          <w:p w:rsidR="00D66FD8" w:rsidRPr="00086169" w:rsidRDefault="00D66FD8" w:rsidP="00D66FD8">
            <w:pPr>
              <w:rPr>
                <w:color w:val="4472C4" w:themeColor="accent5"/>
              </w:rPr>
            </w:pPr>
            <w:r w:rsidRPr="00086169">
              <w:rPr>
                <w:color w:val="4472C4" w:themeColor="accent5"/>
              </w:rPr>
              <w:t>Entrées</w:t>
            </w:r>
          </w:p>
          <w:p w:rsidR="00D66FD8" w:rsidRPr="00086169" w:rsidRDefault="00D66FD8" w:rsidP="00D66FD8">
            <w:pPr>
              <w:rPr>
                <w:color w:val="4472C4" w:themeColor="accent5"/>
              </w:rPr>
            </w:pPr>
            <w:r w:rsidRPr="00086169">
              <w:rPr>
                <w:color w:val="4472C4" w:themeColor="accent5"/>
              </w:rPr>
              <w:t xml:space="preserve"> « Se découvrir, s’affirmer dans le rapport aux autres », </w:t>
            </w:r>
          </w:p>
          <w:p w:rsidR="00D66FD8" w:rsidRDefault="00D66FD8" w:rsidP="00D66FD8">
            <w:pPr>
              <w:rPr>
                <w:color w:val="4472C4" w:themeColor="accent5"/>
              </w:rPr>
            </w:pPr>
            <w:r w:rsidRPr="00086169">
              <w:rPr>
                <w:color w:val="4472C4" w:themeColor="accent5"/>
              </w:rPr>
              <w:t xml:space="preserve">« Héros, héroïnes et personnages » </w:t>
            </w:r>
            <w:r w:rsidR="00086169">
              <w:rPr>
                <w:color w:val="4472C4" w:themeColor="accent5"/>
              </w:rPr>
              <w:t xml:space="preserve">« La morale en questions » </w:t>
            </w:r>
            <w:r w:rsidRPr="00086169">
              <w:rPr>
                <w:color w:val="4472C4" w:themeColor="accent5"/>
              </w:rPr>
              <w:t xml:space="preserve"> exemple d’œuvre : </w:t>
            </w:r>
            <w:r w:rsidRPr="00086169">
              <w:rPr>
                <w:i/>
                <w:color w:val="4472C4" w:themeColor="accent5"/>
              </w:rPr>
              <w:t>Tempête au haras</w:t>
            </w:r>
            <w:r w:rsidRPr="00086169">
              <w:rPr>
                <w:color w:val="4472C4" w:themeColor="accent5"/>
              </w:rPr>
              <w:t xml:space="preserve"> de C. Donner (handicap)</w:t>
            </w:r>
            <w:r w:rsidR="00593805" w:rsidRPr="00086169">
              <w:rPr>
                <w:color w:val="4472C4" w:themeColor="accent5"/>
              </w:rPr>
              <w:t xml:space="preserve">, </w:t>
            </w:r>
            <w:r w:rsidR="00593805" w:rsidRPr="00086169">
              <w:rPr>
                <w:i/>
                <w:color w:val="4472C4" w:themeColor="accent5"/>
              </w:rPr>
              <w:t>L</w:t>
            </w:r>
            <w:r w:rsidR="002E4AD9" w:rsidRPr="00086169">
              <w:rPr>
                <w:i/>
                <w:color w:val="4472C4" w:themeColor="accent5"/>
              </w:rPr>
              <w:t>a chèvre de monsieur Seguin</w:t>
            </w:r>
            <w:r w:rsidR="00593805" w:rsidRPr="00086169">
              <w:rPr>
                <w:color w:val="4472C4" w:themeColor="accent5"/>
              </w:rPr>
              <w:t xml:space="preserve"> de </w:t>
            </w:r>
            <w:proofErr w:type="spellStart"/>
            <w:r w:rsidR="00BA3640">
              <w:rPr>
                <w:color w:val="4472C4" w:themeColor="accent5"/>
              </w:rPr>
              <w:t>A.</w:t>
            </w:r>
            <w:r w:rsidR="00593805" w:rsidRPr="00086169">
              <w:rPr>
                <w:color w:val="4472C4" w:themeColor="accent5"/>
              </w:rPr>
              <w:t>Daudet</w:t>
            </w:r>
            <w:proofErr w:type="spellEnd"/>
            <w:r w:rsidR="00BA3640">
              <w:rPr>
                <w:color w:val="4472C4" w:themeColor="accent5"/>
              </w:rPr>
              <w:t xml:space="preserve"> </w:t>
            </w:r>
          </w:p>
          <w:p w:rsidR="00086169" w:rsidRDefault="00ED7CB6" w:rsidP="00D66FD8">
            <w:pPr>
              <w:rPr>
                <w:color w:val="4472C4" w:themeColor="accent5"/>
              </w:rPr>
            </w:pPr>
            <w:hyperlink r:id="rId24" w:history="1">
              <w:r w:rsidR="00086169" w:rsidRPr="00912674">
                <w:rPr>
                  <w:rStyle w:val="Lienhypertexte"/>
                </w:rPr>
                <w:t>http://cache.media.education.gouv.fr/file/Culture_litteraire_/25/5/RA_C3_Francais_Culture_litteraire_SEGUIN-dm_598255.pdf</w:t>
              </w:r>
            </w:hyperlink>
          </w:p>
          <w:p w:rsidR="00D66FD8" w:rsidRPr="00086169" w:rsidRDefault="00ED7CB6" w:rsidP="00764BAD">
            <w:pPr>
              <w:rPr>
                <w:color w:val="4472C4" w:themeColor="accent5"/>
              </w:rPr>
            </w:pPr>
            <w:hyperlink r:id="rId25" w:history="1">
              <w:r w:rsidR="00086169" w:rsidRPr="00086169">
                <w:rPr>
                  <w:rStyle w:val="Lienhypertexte"/>
                </w:rPr>
                <w:t>http://cache.media.education.gouv.fr/file/Culture_litteraire_/23/3/RA_C3_Francais_Culture_litteraire_FIFI_ULYSSE_HARAS-dm_598233.pdf</w:t>
              </w:r>
            </w:hyperlink>
          </w:p>
        </w:tc>
        <w:tc>
          <w:tcPr>
            <w:tcW w:w="709" w:type="dxa"/>
          </w:tcPr>
          <w:p w:rsidR="00CE2452" w:rsidRDefault="003502BE" w:rsidP="00764BAD">
            <w:r>
              <w:lastRenderedPageBreak/>
              <w:t>x</w:t>
            </w:r>
          </w:p>
        </w:tc>
        <w:tc>
          <w:tcPr>
            <w:tcW w:w="851" w:type="dxa"/>
          </w:tcPr>
          <w:p w:rsidR="00CE2452" w:rsidRDefault="003502BE" w:rsidP="00764BAD">
            <w:r>
              <w:t>x</w:t>
            </w:r>
          </w:p>
        </w:tc>
        <w:tc>
          <w:tcPr>
            <w:tcW w:w="992" w:type="dxa"/>
          </w:tcPr>
          <w:p w:rsidR="00CE2452" w:rsidRDefault="003502BE" w:rsidP="00764BAD">
            <w:r>
              <w:t>x</w:t>
            </w:r>
          </w:p>
        </w:tc>
        <w:tc>
          <w:tcPr>
            <w:tcW w:w="567" w:type="dxa"/>
          </w:tcPr>
          <w:p w:rsidR="00CE2452" w:rsidRDefault="003502BE" w:rsidP="00764BAD">
            <w:r>
              <w:t>x</w:t>
            </w:r>
          </w:p>
        </w:tc>
        <w:tc>
          <w:tcPr>
            <w:tcW w:w="674" w:type="dxa"/>
          </w:tcPr>
          <w:p w:rsidR="00CE2452" w:rsidRDefault="003502BE" w:rsidP="00764BAD">
            <w:r>
              <w:t>x</w:t>
            </w:r>
          </w:p>
        </w:tc>
      </w:tr>
      <w:tr w:rsidR="00334632" w:rsidTr="00F75F86">
        <w:tc>
          <w:tcPr>
            <w:tcW w:w="13994" w:type="dxa"/>
            <w:gridSpan w:val="8"/>
          </w:tcPr>
          <w:p w:rsidR="00334632" w:rsidRDefault="00334632" w:rsidP="00764BAD">
            <w:r w:rsidRPr="00334632">
              <w:rPr>
                <w:b/>
              </w:rPr>
              <w:t>S’engager</w:t>
            </w:r>
          </w:p>
        </w:tc>
      </w:tr>
      <w:tr w:rsidR="003502BE" w:rsidTr="003F1FB9">
        <w:tc>
          <w:tcPr>
            <w:tcW w:w="1696" w:type="dxa"/>
          </w:tcPr>
          <w:p w:rsidR="003502BE" w:rsidRDefault="003502BE" w:rsidP="003502BE">
            <w:r>
              <w:t>S’engager dans la réalisation d’un projet collectif</w:t>
            </w:r>
          </w:p>
          <w:p w:rsidR="003502BE" w:rsidRDefault="003502BE" w:rsidP="003502BE"/>
          <w:p w:rsidR="003502BE" w:rsidRDefault="003502BE" w:rsidP="003502BE">
            <w:r>
              <w:t>Pouvoir expliquer ses choix et ses actes</w:t>
            </w:r>
          </w:p>
          <w:p w:rsidR="003502BE" w:rsidRDefault="003502BE" w:rsidP="003502BE"/>
          <w:p w:rsidR="003502BE" w:rsidRDefault="003502BE" w:rsidP="003502BE">
            <w:r>
              <w:t>Expliquer en mots simples la fraternité et la solidarité</w:t>
            </w:r>
          </w:p>
        </w:tc>
        <w:tc>
          <w:tcPr>
            <w:tcW w:w="1701" w:type="dxa"/>
          </w:tcPr>
          <w:p w:rsidR="003502BE" w:rsidRDefault="003502BE" w:rsidP="00764BAD">
            <w:r>
              <w:lastRenderedPageBreak/>
              <w:t>L’engagement moral</w:t>
            </w:r>
          </w:p>
          <w:p w:rsidR="003502BE" w:rsidRDefault="003502BE" w:rsidP="00764BAD"/>
          <w:p w:rsidR="003502BE" w:rsidRDefault="003502BE" w:rsidP="00764BAD">
            <w:r>
              <w:lastRenderedPageBreak/>
              <w:t>La solidarité, la fraternité</w:t>
            </w:r>
          </w:p>
        </w:tc>
        <w:tc>
          <w:tcPr>
            <w:tcW w:w="6804" w:type="dxa"/>
          </w:tcPr>
          <w:p w:rsidR="003502BE" w:rsidRPr="003502BE" w:rsidRDefault="003502BE" w:rsidP="00764BAD">
            <w:pPr>
              <w:rPr>
                <w:b/>
                <w:color w:val="4472C4" w:themeColor="accent5"/>
              </w:rPr>
            </w:pPr>
            <w:r w:rsidRPr="003502BE">
              <w:rPr>
                <w:b/>
                <w:color w:val="4472C4" w:themeColor="accent5"/>
              </w:rPr>
              <w:lastRenderedPageBreak/>
              <w:t>R : projet Graines de lecteurs</w:t>
            </w:r>
            <w:r w:rsidR="00593805">
              <w:rPr>
                <w:b/>
                <w:color w:val="4472C4" w:themeColor="accent5"/>
              </w:rPr>
              <w:t xml:space="preserve"> (Rhône)</w:t>
            </w:r>
            <w:r w:rsidRPr="003502BE">
              <w:rPr>
                <w:b/>
                <w:color w:val="4472C4" w:themeColor="accent5"/>
              </w:rPr>
              <w:t xml:space="preserve"> ; </w:t>
            </w:r>
            <w:r w:rsidR="00593805">
              <w:rPr>
                <w:b/>
                <w:color w:val="4472C4" w:themeColor="accent5"/>
              </w:rPr>
              <w:t>L</w:t>
            </w:r>
            <w:r>
              <w:rPr>
                <w:b/>
                <w:color w:val="4472C4" w:themeColor="accent5"/>
              </w:rPr>
              <w:t xml:space="preserve">es petits </w:t>
            </w:r>
            <w:r w:rsidRPr="003502BE">
              <w:rPr>
                <w:b/>
                <w:color w:val="4472C4" w:themeColor="accent5"/>
              </w:rPr>
              <w:t>champions de la lecture ….</w:t>
            </w:r>
          </w:p>
          <w:p w:rsidR="003502BE" w:rsidRDefault="003502BE" w:rsidP="00764BAD"/>
          <w:p w:rsidR="003502BE" w:rsidRDefault="003502BE" w:rsidP="00764BAD">
            <w:r>
              <w:lastRenderedPageBreak/>
              <w:t>L’engagement : sensibiliser les élèves à quelques grandes figures féminines et masculines de l’engagement (scientifique, politique, humanitaire …)</w:t>
            </w:r>
          </w:p>
          <w:p w:rsidR="003502BE" w:rsidRDefault="003502BE" w:rsidP="00764BAD"/>
          <w:p w:rsidR="003502BE" w:rsidRPr="003502BE" w:rsidRDefault="003502BE" w:rsidP="00764BAD">
            <w:pPr>
              <w:rPr>
                <w:b/>
              </w:rPr>
            </w:pPr>
            <w:r w:rsidRPr="003502BE">
              <w:rPr>
                <w:b/>
                <w:color w:val="4472C4" w:themeColor="accent5"/>
              </w:rPr>
              <w:t>R : récits de vie ; actualité (médias)</w:t>
            </w:r>
          </w:p>
        </w:tc>
        <w:tc>
          <w:tcPr>
            <w:tcW w:w="709" w:type="dxa"/>
          </w:tcPr>
          <w:p w:rsidR="003502BE" w:rsidRDefault="003502BE" w:rsidP="00764BAD">
            <w:r>
              <w:lastRenderedPageBreak/>
              <w:t>x</w:t>
            </w:r>
          </w:p>
        </w:tc>
        <w:tc>
          <w:tcPr>
            <w:tcW w:w="851" w:type="dxa"/>
          </w:tcPr>
          <w:p w:rsidR="003502BE" w:rsidRDefault="003502BE" w:rsidP="00764BAD">
            <w:r>
              <w:t>x</w:t>
            </w:r>
          </w:p>
        </w:tc>
        <w:tc>
          <w:tcPr>
            <w:tcW w:w="992" w:type="dxa"/>
          </w:tcPr>
          <w:p w:rsidR="003502BE" w:rsidRDefault="003502BE" w:rsidP="00764BAD">
            <w:r>
              <w:t>x</w:t>
            </w:r>
          </w:p>
        </w:tc>
        <w:tc>
          <w:tcPr>
            <w:tcW w:w="567" w:type="dxa"/>
          </w:tcPr>
          <w:p w:rsidR="003502BE" w:rsidRDefault="003502BE" w:rsidP="00764BAD">
            <w:r>
              <w:t>x</w:t>
            </w:r>
          </w:p>
        </w:tc>
        <w:tc>
          <w:tcPr>
            <w:tcW w:w="674" w:type="dxa"/>
          </w:tcPr>
          <w:p w:rsidR="003502BE" w:rsidRDefault="003502BE" w:rsidP="00764BAD"/>
        </w:tc>
      </w:tr>
    </w:tbl>
    <w:p w:rsidR="00593805" w:rsidRDefault="00593805" w:rsidP="00593805">
      <w:pPr>
        <w:spacing w:after="0"/>
        <w:rPr>
          <w:b/>
          <w:bCs/>
        </w:rPr>
      </w:pPr>
    </w:p>
    <w:p w:rsidR="00B82E38" w:rsidRPr="00B82E38" w:rsidRDefault="00593805" w:rsidP="00B605B6">
      <w:pPr>
        <w:spacing w:after="0"/>
      </w:pPr>
      <w:r w:rsidRPr="00B605B6">
        <w:rPr>
          <w:b/>
          <w:bCs/>
        </w:rPr>
        <w:t>Des pistes de lecture</w:t>
      </w:r>
    </w:p>
    <w:p w:rsidR="00B82E38" w:rsidRPr="0029727F" w:rsidRDefault="00B82E38" w:rsidP="00593805">
      <w:pPr>
        <w:spacing w:after="0"/>
      </w:pPr>
      <w:r w:rsidRPr="0029727F">
        <w:rPr>
          <w:bCs/>
        </w:rPr>
        <w:t xml:space="preserve">Liberté de conscience, liberté d’expression,  </w:t>
      </w:r>
      <w:hyperlink r:id="rId26" w:history="1">
        <w:r w:rsidRPr="0029727F">
          <w:rPr>
            <w:rStyle w:val="Lienhypertexte"/>
            <w:bCs/>
          </w:rPr>
          <w:t>http</w:t>
        </w:r>
      </w:hyperlink>
      <w:hyperlink r:id="rId27" w:history="1">
        <w:r w:rsidRPr="0029727F">
          <w:rPr>
            <w:rStyle w:val="Lienhypertexte"/>
            <w:bCs/>
          </w:rPr>
          <w:t>://</w:t>
        </w:r>
      </w:hyperlink>
      <w:hyperlink r:id="rId28" w:history="1">
        <w:r w:rsidRPr="0029727F">
          <w:rPr>
            <w:rStyle w:val="Lienhypertexte"/>
            <w:bCs/>
          </w:rPr>
          <w:t>cache.media.eduscol.education.fr/file/ecole/50/1/ressources_premier_degre_litterature_382501.pdf</w:t>
        </w:r>
      </w:hyperlink>
    </w:p>
    <w:p w:rsidR="00B82E38" w:rsidRPr="0029727F" w:rsidRDefault="00B82E38" w:rsidP="00593805">
      <w:pPr>
        <w:spacing w:after="0"/>
      </w:pPr>
      <w:r w:rsidRPr="0029727F">
        <w:rPr>
          <w:bCs/>
        </w:rPr>
        <w:t xml:space="preserve">Des outils pédagogiques pour réfléchir avec les élèves : </w:t>
      </w:r>
      <w:hyperlink r:id="rId29" w:history="1">
        <w:r w:rsidRPr="0029727F">
          <w:rPr>
            <w:rStyle w:val="Lienhypertexte"/>
            <w:bCs/>
          </w:rPr>
          <w:t>http</w:t>
        </w:r>
      </w:hyperlink>
      <w:hyperlink r:id="rId30" w:history="1">
        <w:r w:rsidRPr="0029727F">
          <w:rPr>
            <w:rStyle w:val="Lienhypertexte"/>
            <w:bCs/>
          </w:rPr>
          <w:t>://</w:t>
        </w:r>
      </w:hyperlink>
      <w:hyperlink r:id="rId31" w:history="1">
        <w:r w:rsidRPr="0029727F">
          <w:rPr>
            <w:rStyle w:val="Lienhypertexte"/>
            <w:bCs/>
          </w:rPr>
          <w:t>eduscol.education.fr/cid85297/liberte-de-conscience-liberte-d-expression-outils-pedagogiquespour-reflechir-avec-les-eleves.html</w:t>
        </w:r>
      </w:hyperlink>
    </w:p>
    <w:p w:rsidR="00593805" w:rsidRDefault="00593805" w:rsidP="00593805">
      <w:pPr>
        <w:rPr>
          <w:b/>
          <w:color w:val="4472C4" w:themeColor="accent5"/>
        </w:rPr>
      </w:pPr>
      <w:r>
        <w:rPr>
          <w:bCs/>
        </w:rPr>
        <w:t xml:space="preserve">Le </w:t>
      </w:r>
      <w:r w:rsidR="00B82E38" w:rsidRPr="0029727F">
        <w:rPr>
          <w:bCs/>
        </w:rPr>
        <w:t xml:space="preserve"> domaine Culture littéraire et arti</w:t>
      </w:r>
      <w:r w:rsidR="0029727F">
        <w:rPr>
          <w:bCs/>
        </w:rPr>
        <w:t xml:space="preserve">stique : </w:t>
      </w:r>
      <w:r w:rsidR="0029727F" w:rsidRPr="00593805">
        <w:rPr>
          <w:bCs/>
          <w:i/>
        </w:rPr>
        <w:t>La morale en questions</w:t>
      </w:r>
      <w:r w:rsidR="0029727F">
        <w:rPr>
          <w:bCs/>
        </w:rPr>
        <w:t xml:space="preserve"> </w:t>
      </w:r>
      <w:r>
        <w:rPr>
          <w:bCs/>
        </w:rPr>
        <w:t xml:space="preserve">et autres entrées </w:t>
      </w:r>
      <w:hyperlink r:id="rId32" w:history="1">
        <w:r w:rsidRPr="002F7E69">
          <w:rPr>
            <w:rStyle w:val="Lienhypertexte"/>
            <w:b/>
          </w:rPr>
          <w:t>http://eduscol.education.fr/cid99241/ressources-francais-culture-litteraire-artistique.html</w:t>
        </w:r>
      </w:hyperlink>
    </w:p>
    <w:p w:rsidR="0029727F" w:rsidRPr="00B605B6" w:rsidRDefault="0029727F" w:rsidP="00B605B6">
      <w:pPr>
        <w:rPr>
          <w:b/>
          <w:color w:val="4472C4" w:themeColor="accent5"/>
        </w:rPr>
      </w:pPr>
      <w:r w:rsidRPr="00B605B6">
        <w:rPr>
          <w:rFonts w:ascii="Calibri" w:hAnsi="Calibri" w:cs="Calibri"/>
          <w:b/>
          <w:bCs/>
          <w:color w:val="000000"/>
        </w:rPr>
        <w:t>Des supports philosophiques pour questionner la morale</w:t>
      </w:r>
    </w:p>
    <w:p w:rsidR="0029727F" w:rsidRDefault="0029727F" w:rsidP="00593805">
      <w:pPr>
        <w:pStyle w:val="NormalWeb"/>
        <w:spacing w:beforeAutospacing="0" w:after="0" w:afterAutospacing="0"/>
        <w:jc w:val="both"/>
      </w:pPr>
      <w:r>
        <w:rPr>
          <w:rFonts w:ascii="Calibri" w:hAnsi="Calibri" w:cs="Calibri"/>
          <w:noProof/>
          <w:color w:val="000000"/>
          <w:sz w:val="22"/>
          <w:szCs w:val="22"/>
        </w:rPr>
        <w:drawing>
          <wp:inline distT="0" distB="0" distL="0" distR="0">
            <wp:extent cx="952500" cy="1209675"/>
            <wp:effectExtent l="0" t="0" r="0" b="9525"/>
            <wp:docPr id="4" name="Image 4" descr="https://lh3.googleusercontent.com/jQr580WGK1eHqGW3rMgtrHsVrTJ-CSFKCfLe5T2wS1FkSeIGQ0aONDuCL_2tJhkhxS5BpI9FyMyk4QKDirtadHquIV5cXPfXz1g6ySBuISu0tYcXPOIXCgj4uqR465oaHWin9k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jQr580WGK1eHqGW3rMgtrHsVrTJ-CSFKCfLe5T2wS1FkSeIGQ0aONDuCL_2tJhkhxS5BpI9FyMyk4QKDirtadHquIV5cXPfXz1g6ySBuISu0tYcXPOIXCgj4uqR465oaHWin9kT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1209675"/>
                    </a:xfrm>
                    <a:prstGeom prst="rect">
                      <a:avLst/>
                    </a:prstGeom>
                    <a:noFill/>
                    <a:ln>
                      <a:noFill/>
                    </a:ln>
                  </pic:spPr>
                </pic:pic>
              </a:graphicData>
            </a:graphic>
          </wp:inline>
        </w:drawing>
      </w:r>
    </w:p>
    <w:p w:rsidR="0029727F" w:rsidRDefault="0029727F" w:rsidP="00593805">
      <w:pPr>
        <w:pStyle w:val="NormalWeb"/>
        <w:spacing w:beforeAutospacing="0" w:after="0" w:afterAutospacing="0"/>
        <w:jc w:val="both"/>
      </w:pPr>
      <w:proofErr w:type="spellStart"/>
      <w:r>
        <w:rPr>
          <w:rFonts w:ascii="Calibri" w:hAnsi="Calibri" w:cs="Calibri"/>
          <w:color w:val="000000"/>
          <w:sz w:val="22"/>
          <w:szCs w:val="22"/>
        </w:rPr>
        <w:t>Tozzi</w:t>
      </w:r>
      <w:proofErr w:type="spellEnd"/>
      <w:r>
        <w:rPr>
          <w:rFonts w:ascii="Calibri" w:hAnsi="Calibri" w:cs="Calibri"/>
          <w:color w:val="000000"/>
          <w:sz w:val="22"/>
          <w:szCs w:val="22"/>
        </w:rPr>
        <w:t xml:space="preserve">, Michel, </w:t>
      </w:r>
      <w:r>
        <w:rPr>
          <w:rFonts w:ascii="Calibri" w:hAnsi="Calibri" w:cs="Calibri"/>
          <w:i/>
          <w:iCs/>
          <w:color w:val="000000"/>
          <w:sz w:val="22"/>
          <w:szCs w:val="22"/>
        </w:rPr>
        <w:t>La morale ça se discute</w:t>
      </w:r>
      <w:r>
        <w:rPr>
          <w:rFonts w:ascii="Calibri" w:hAnsi="Calibri" w:cs="Calibri"/>
          <w:color w:val="000000"/>
          <w:sz w:val="22"/>
          <w:szCs w:val="22"/>
        </w:rPr>
        <w:t>, Paris : Albin Michel, 2014.</w:t>
      </w:r>
    </w:p>
    <w:p w:rsidR="0029727F" w:rsidRDefault="0029727F" w:rsidP="00593805">
      <w:pPr>
        <w:spacing w:after="0"/>
        <w:rPr>
          <w:b/>
          <w:bCs/>
        </w:rPr>
      </w:pPr>
      <w:r>
        <w:rPr>
          <w:rFonts w:ascii="Calibri" w:hAnsi="Calibri" w:cs="Calibri"/>
          <w:color w:val="000000"/>
        </w:rPr>
        <w:t xml:space="preserve">Michel </w:t>
      </w:r>
      <w:proofErr w:type="spellStart"/>
      <w:r>
        <w:rPr>
          <w:rFonts w:ascii="Calibri" w:hAnsi="Calibri" w:cs="Calibri"/>
          <w:color w:val="000000"/>
        </w:rPr>
        <w:t>Tozzi</w:t>
      </w:r>
      <w:proofErr w:type="spellEnd"/>
      <w:r>
        <w:rPr>
          <w:rFonts w:ascii="Calibri" w:hAnsi="Calibri" w:cs="Calibri"/>
          <w:color w:val="000000"/>
        </w:rPr>
        <w:t>, professeur émérite de l’université Paul Valéry de Montpellier, didacticien de la philosophie, offre ici des textes qui permettent de mettre en place un véritable débat à visée philosophique afin que l’élève de cycle 3 puisse “</w:t>
      </w:r>
      <w:r>
        <w:rPr>
          <w:rFonts w:ascii="Calibri" w:hAnsi="Calibri" w:cs="Calibri"/>
          <w:color w:val="222222"/>
          <w:shd w:val="clear" w:color="auto" w:fill="FDFDFC"/>
        </w:rPr>
        <w:t xml:space="preserve">envisager les conditions et les règles nécessaires à un vivre ensemble plus conscient et plus engagé” et donne des précises et concrètes (Agnès </w:t>
      </w:r>
      <w:proofErr w:type="spellStart"/>
      <w:r>
        <w:rPr>
          <w:rFonts w:ascii="Calibri" w:hAnsi="Calibri" w:cs="Calibri"/>
          <w:color w:val="222222"/>
          <w:shd w:val="clear" w:color="auto" w:fill="FDFDFC"/>
        </w:rPr>
        <w:t>Wasylyszyn</w:t>
      </w:r>
      <w:proofErr w:type="spellEnd"/>
      <w:r>
        <w:rPr>
          <w:rFonts w:ascii="Calibri" w:hAnsi="Calibri" w:cs="Calibri"/>
          <w:color w:val="222222"/>
          <w:shd w:val="clear" w:color="auto" w:fill="FDFDFC"/>
        </w:rPr>
        <w:t xml:space="preserve">, </w:t>
      </w:r>
      <w:r>
        <w:rPr>
          <w:rFonts w:ascii="Calibri" w:hAnsi="Calibri" w:cs="Calibri"/>
          <w:i/>
          <w:iCs/>
          <w:color w:val="222222"/>
          <w:shd w:val="clear" w:color="auto" w:fill="FDFDFC"/>
        </w:rPr>
        <w:t xml:space="preserve">Les cahiers pédagogiques, </w:t>
      </w:r>
      <w:hyperlink r:id="rId34" w:history="1">
        <w:r>
          <w:rPr>
            <w:rStyle w:val="Lienhypertexte"/>
            <w:rFonts w:ascii="Calibri" w:hAnsi="Calibri" w:cs="Calibri"/>
            <w:i/>
            <w:iCs/>
            <w:color w:val="1155CC"/>
            <w:shd w:val="clear" w:color="auto" w:fill="FDFDFC"/>
          </w:rPr>
          <w:t>http://www.cahiers-pedagogiques.com/La-morale-ca-se-discute</w:t>
        </w:r>
      </w:hyperlink>
      <w:r>
        <w:rPr>
          <w:rFonts w:ascii="Calibri" w:hAnsi="Calibri" w:cs="Calibri"/>
          <w:i/>
          <w:iCs/>
          <w:color w:val="222222"/>
          <w:shd w:val="clear" w:color="auto" w:fill="FDFDFC"/>
        </w:rPr>
        <w:t xml:space="preserve"> </w:t>
      </w:r>
    </w:p>
    <w:p w:rsidR="0029727F" w:rsidRPr="0029727F" w:rsidRDefault="0029727F" w:rsidP="00593805">
      <w:pPr>
        <w:spacing w:after="0"/>
        <w:rPr>
          <w:b/>
        </w:rPr>
      </w:pPr>
      <w:r>
        <w:rPr>
          <w:b/>
        </w:rPr>
        <w:t>Des l</w:t>
      </w:r>
      <w:r w:rsidRPr="0029727F">
        <w:rPr>
          <w:b/>
        </w:rPr>
        <w:t>ien</w:t>
      </w:r>
      <w:r>
        <w:rPr>
          <w:b/>
        </w:rPr>
        <w:t>s </w:t>
      </w:r>
      <w:proofErr w:type="gramStart"/>
      <w:r>
        <w:rPr>
          <w:b/>
        </w:rPr>
        <w:t xml:space="preserve">: </w:t>
      </w:r>
      <w:r w:rsidRPr="0029727F">
        <w:rPr>
          <w:b/>
        </w:rPr>
        <w:t xml:space="preserve"> comment</w:t>
      </w:r>
      <w:proofErr w:type="gramEnd"/>
      <w:r w:rsidRPr="0029727F">
        <w:rPr>
          <w:b/>
        </w:rPr>
        <w:t xml:space="preserve"> mettre en place un débat interprétatif/philosophique :</w:t>
      </w:r>
    </w:p>
    <w:p w:rsidR="0029727F" w:rsidRPr="005D2B77" w:rsidRDefault="0029727F" w:rsidP="00593805">
      <w:pPr>
        <w:spacing w:after="0"/>
        <w:jc w:val="both"/>
      </w:pPr>
      <w:r w:rsidRPr="005D2B77">
        <w:t>Culture littéraire et artistique </w:t>
      </w:r>
      <w:proofErr w:type="gramStart"/>
      <w:r w:rsidRPr="005D2B77">
        <w:t xml:space="preserve">:  </w:t>
      </w:r>
      <w:r w:rsidRPr="005D2B77">
        <w:rPr>
          <w:i/>
        </w:rPr>
        <w:t>Le</w:t>
      </w:r>
      <w:proofErr w:type="gramEnd"/>
      <w:r w:rsidRPr="005D2B77">
        <w:rPr>
          <w:i/>
        </w:rPr>
        <w:t xml:space="preserve"> débat littéraire interprétatif</w:t>
      </w:r>
      <w:r w:rsidRPr="005D2B77">
        <w:t xml:space="preserve"> </w:t>
      </w:r>
    </w:p>
    <w:p w:rsidR="0029727F" w:rsidRPr="005D2B77" w:rsidRDefault="00ED7CB6" w:rsidP="00593805">
      <w:pPr>
        <w:spacing w:after="0"/>
        <w:jc w:val="both"/>
      </w:pPr>
      <w:hyperlink r:id="rId35" w:history="1">
        <w:r w:rsidR="0029727F" w:rsidRPr="005D2B77">
          <w:rPr>
            <w:rStyle w:val="Lienhypertexte"/>
          </w:rPr>
          <w:t>http://cache.media.eduscol.education.fr/file/Culture_litteraire_/05/9/21-RA16_C3_FRA_5_culture_litt_debat_591059.pd</w:t>
        </w:r>
      </w:hyperlink>
    </w:p>
    <w:p w:rsidR="0029727F" w:rsidRPr="005D2B77" w:rsidRDefault="0029727F" w:rsidP="00593805">
      <w:pPr>
        <w:spacing w:after="0"/>
        <w:jc w:val="both"/>
        <w:rPr>
          <w:rFonts w:cs="DINPro-Regular"/>
          <w:color w:val="000000"/>
        </w:rPr>
      </w:pPr>
      <w:r w:rsidRPr="005D2B77">
        <w:lastRenderedPageBreak/>
        <w:t>Le langage oral</w:t>
      </w:r>
      <w:r>
        <w:t> </w:t>
      </w:r>
      <w:proofErr w:type="gramStart"/>
      <w:r>
        <w:t xml:space="preserve">: </w:t>
      </w:r>
      <w:r w:rsidRPr="005D2B77">
        <w:t xml:space="preserve"> </w:t>
      </w:r>
      <w:r w:rsidRPr="005D2B77">
        <w:rPr>
          <w:rFonts w:cs="DINPro-Regular"/>
          <w:color w:val="000000"/>
        </w:rPr>
        <w:t>«</w:t>
      </w:r>
      <w:proofErr w:type="gramEnd"/>
      <w:r w:rsidRPr="005D2B77">
        <w:rPr>
          <w:rFonts w:cs="DINPro-Regular"/>
          <w:color w:val="000000"/>
        </w:rPr>
        <w:t xml:space="preserve"> </w:t>
      </w:r>
      <w:r w:rsidRPr="005D2B77">
        <w:rPr>
          <w:rStyle w:val="A13"/>
        </w:rPr>
        <w:t xml:space="preserve">S’exprimer à l’oral » / « Le débat </w:t>
      </w:r>
      <w:r w:rsidRPr="005D2B77">
        <w:rPr>
          <w:rFonts w:cs="DINPro-Regular"/>
          <w:color w:val="000000"/>
        </w:rPr>
        <w:t>».</w:t>
      </w:r>
    </w:p>
    <w:p w:rsidR="0029727F" w:rsidRPr="005D2B77" w:rsidRDefault="00ED7CB6" w:rsidP="00593805">
      <w:pPr>
        <w:spacing w:after="0"/>
        <w:jc w:val="both"/>
      </w:pPr>
      <w:hyperlink r:id="rId36" w:history="1">
        <w:r w:rsidR="0029727F" w:rsidRPr="005D2B77">
          <w:rPr>
            <w:rStyle w:val="Lienhypertexte"/>
          </w:rPr>
          <w:t>http://cache.media.eduscol.education.fr/file/S_exprimer_a_l_oral/40/7/4-RA16_C3_FRA_1_s_exprimer_le_debat_599407.pdf</w:t>
        </w:r>
      </w:hyperlink>
    </w:p>
    <w:p w:rsidR="0029727F" w:rsidRPr="005D2B77" w:rsidRDefault="0029727F" w:rsidP="00593805">
      <w:pPr>
        <w:spacing w:after="0"/>
        <w:jc w:val="both"/>
        <w:rPr>
          <w:rFonts w:cs="DINPro-Regular"/>
          <w:color w:val="000000"/>
        </w:rPr>
      </w:pPr>
      <w:r w:rsidRPr="005D2B77">
        <w:rPr>
          <w:rFonts w:cs="DINPro-Regular"/>
          <w:color w:val="000000"/>
        </w:rPr>
        <w:t xml:space="preserve">Enseignement moral et civique : </w:t>
      </w:r>
      <w:r w:rsidRPr="005D2B77">
        <w:rPr>
          <w:rFonts w:cs="DINPro-Regular"/>
          <w:i/>
          <w:color w:val="000000"/>
        </w:rPr>
        <w:t>le débat argumenté ou réglé</w:t>
      </w:r>
      <w:r w:rsidRPr="005D2B77">
        <w:rPr>
          <w:rFonts w:cs="DINPro-Regular"/>
          <w:color w:val="000000"/>
        </w:rPr>
        <w:t xml:space="preserve"> et </w:t>
      </w:r>
      <w:r w:rsidRPr="005D2B77">
        <w:rPr>
          <w:rFonts w:cs="DINPro-Regular"/>
          <w:i/>
          <w:color w:val="000000"/>
        </w:rPr>
        <w:t>La discussion philosophique</w:t>
      </w:r>
    </w:p>
    <w:p w:rsidR="0029727F" w:rsidRPr="005D2B77" w:rsidRDefault="00ED7CB6" w:rsidP="00593805">
      <w:pPr>
        <w:spacing w:after="0"/>
        <w:jc w:val="both"/>
        <w:rPr>
          <w:rFonts w:cs="DINPro-Regular"/>
          <w:color w:val="000000"/>
        </w:rPr>
      </w:pPr>
      <w:hyperlink r:id="rId37" w:anchor="lien0" w:history="1">
        <w:r w:rsidR="0029727F" w:rsidRPr="005D2B77">
          <w:rPr>
            <w:rStyle w:val="Lienhypertexte"/>
          </w:rPr>
          <w:t>http://eduscol.education.fr/cid92404/methodes-et-demarches.html#lien0</w:t>
        </w:r>
      </w:hyperlink>
    </w:p>
    <w:p w:rsidR="0029727F" w:rsidRDefault="0029727F" w:rsidP="00593805">
      <w:pPr>
        <w:pStyle w:val="NormalWeb"/>
        <w:spacing w:before="0" w:beforeAutospacing="0" w:after="0" w:afterAutospacing="0"/>
        <w:rPr>
          <w:rFonts w:asciiTheme="minorHAnsi" w:eastAsiaTheme="minorHAnsi" w:hAnsiTheme="minorHAnsi" w:cstheme="minorBidi"/>
          <w:sz w:val="22"/>
          <w:szCs w:val="22"/>
          <w:lang w:eastAsia="en-US"/>
        </w:rPr>
      </w:pPr>
    </w:p>
    <w:p w:rsidR="0029727F" w:rsidRDefault="0029727F" w:rsidP="00593805">
      <w:pPr>
        <w:pStyle w:val="NormalWeb"/>
        <w:spacing w:before="0" w:beforeAutospacing="0" w:after="0" w:afterAutospacing="0"/>
      </w:pPr>
      <w:r>
        <w:rPr>
          <w:rFonts w:ascii="Calibri" w:hAnsi="Calibri" w:cs="Calibri"/>
          <w:b/>
          <w:bCs/>
          <w:color w:val="000000"/>
          <w:sz w:val="22"/>
          <w:szCs w:val="22"/>
        </w:rPr>
        <w:t xml:space="preserve">Ouvrages didactiques et pédagogiques </w:t>
      </w:r>
    </w:p>
    <w:p w:rsidR="0029727F" w:rsidRDefault="0029727F" w:rsidP="00593805">
      <w:pPr>
        <w:pStyle w:val="NormalWeb"/>
        <w:spacing w:before="0" w:beforeAutospacing="0" w:after="0" w:afterAutospacing="0"/>
      </w:pPr>
      <w:r>
        <w:rPr>
          <w:rFonts w:ascii="Calibri" w:hAnsi="Calibri" w:cs="Calibri"/>
          <w:color w:val="000000"/>
          <w:sz w:val="22"/>
          <w:szCs w:val="22"/>
        </w:rPr>
        <w:t xml:space="preserve">CHIROUTER Edwige, </w:t>
      </w:r>
      <w:r>
        <w:rPr>
          <w:rFonts w:ascii="Calibri" w:hAnsi="Calibri" w:cs="Calibri"/>
          <w:i/>
          <w:iCs/>
          <w:color w:val="000000"/>
          <w:sz w:val="22"/>
          <w:szCs w:val="22"/>
        </w:rPr>
        <w:t>Aborder la philosophie en classe à partir d'albums de jeunesse,</w:t>
      </w:r>
      <w:r>
        <w:rPr>
          <w:rFonts w:ascii="Calibri" w:hAnsi="Calibri" w:cs="Calibri"/>
          <w:color w:val="000000"/>
          <w:sz w:val="22"/>
          <w:szCs w:val="22"/>
        </w:rPr>
        <w:t xml:space="preserve"> Paris : Hachette éducation, 2016.</w:t>
      </w:r>
    </w:p>
    <w:p w:rsidR="0029727F" w:rsidRDefault="0029727F" w:rsidP="00593805">
      <w:pPr>
        <w:pStyle w:val="NormalWeb"/>
        <w:spacing w:before="0" w:beforeAutospacing="0" w:after="0" w:afterAutospacing="0"/>
      </w:pPr>
      <w:r>
        <w:rPr>
          <w:rFonts w:ascii="Calibri" w:hAnsi="Calibri" w:cs="Calibri"/>
          <w:color w:val="000000"/>
          <w:sz w:val="22"/>
          <w:szCs w:val="22"/>
        </w:rPr>
        <w:t>CHIROUTER Edwige,</w:t>
      </w:r>
      <w:r>
        <w:rPr>
          <w:rFonts w:ascii="Calibri" w:hAnsi="Calibri" w:cs="Calibri"/>
          <w:i/>
          <w:iCs/>
          <w:color w:val="000000"/>
          <w:sz w:val="22"/>
          <w:szCs w:val="22"/>
        </w:rPr>
        <w:t xml:space="preserve"> Lire, réfléchir et débattre à l’école élémentaire</w:t>
      </w:r>
      <w:r>
        <w:rPr>
          <w:rFonts w:ascii="Calibri" w:hAnsi="Calibri" w:cs="Calibri"/>
          <w:color w:val="000000"/>
          <w:sz w:val="22"/>
          <w:szCs w:val="22"/>
        </w:rPr>
        <w:t>. La littérature de jeunesse pour aborder des questions philosophiques, Paris : Hachette Education, coll. « Pédagogie Pratique », 2007.</w:t>
      </w:r>
    </w:p>
    <w:p w:rsidR="0029727F" w:rsidRDefault="0029727F" w:rsidP="00593805">
      <w:pPr>
        <w:pStyle w:val="NormalWeb"/>
        <w:spacing w:before="0" w:beforeAutospacing="0" w:after="0" w:afterAutospacing="0"/>
      </w:pPr>
      <w:r>
        <w:rPr>
          <w:rFonts w:ascii="Calibri" w:hAnsi="Calibri" w:cs="Calibri"/>
          <w:color w:val="000000"/>
          <w:sz w:val="22"/>
          <w:szCs w:val="22"/>
        </w:rPr>
        <w:t xml:space="preserve">LELEUX Claudine. </w:t>
      </w:r>
      <w:r>
        <w:rPr>
          <w:rFonts w:ascii="Calibri" w:hAnsi="Calibri" w:cs="Calibri"/>
          <w:i/>
          <w:iCs/>
          <w:color w:val="000000"/>
          <w:sz w:val="22"/>
          <w:szCs w:val="22"/>
        </w:rPr>
        <w:t>Pour une didactique de la morale et de la citoyenneté : développer le sens moral et l'esprit critique des adolescents,</w:t>
      </w:r>
      <w:r>
        <w:rPr>
          <w:rFonts w:ascii="Calibri" w:hAnsi="Calibri" w:cs="Calibri"/>
          <w:color w:val="000000"/>
          <w:sz w:val="22"/>
          <w:szCs w:val="22"/>
        </w:rPr>
        <w:t xml:space="preserve"> Bruxelles : De Boeck, 2010.</w:t>
      </w:r>
    </w:p>
    <w:p w:rsidR="0029727F" w:rsidRDefault="0029727F" w:rsidP="00593805">
      <w:pPr>
        <w:pStyle w:val="NormalWeb"/>
        <w:spacing w:before="0" w:beforeAutospacing="0" w:after="0" w:afterAutospacing="0"/>
      </w:pPr>
      <w:r>
        <w:rPr>
          <w:rFonts w:ascii="Calibri" w:hAnsi="Calibri" w:cs="Calibri"/>
          <w:color w:val="000000"/>
          <w:sz w:val="22"/>
          <w:szCs w:val="22"/>
        </w:rPr>
        <w:t>ROUX-LAFAY Corinne, « Est-il légitime de parler de « morale laïque » ? », Éducation et socialisation [En ligne], 36 | 2014, mis en ligne le 01 septembre 2014, consulté le 04 mars 2017. URL : http://edso.revues.org/916 ; DOI : 10.4000/edso.916.</w:t>
      </w:r>
    </w:p>
    <w:p w:rsidR="0029727F" w:rsidRDefault="0029727F" w:rsidP="00593805">
      <w:pPr>
        <w:pStyle w:val="NormalWeb"/>
        <w:spacing w:before="0" w:beforeAutospacing="0" w:after="0" w:afterAutospacing="0"/>
      </w:pPr>
      <w:r>
        <w:rPr>
          <w:rFonts w:ascii="Calibri" w:hAnsi="Calibri" w:cs="Calibri"/>
          <w:color w:val="000000"/>
          <w:sz w:val="22"/>
          <w:szCs w:val="22"/>
        </w:rPr>
        <w:t xml:space="preserve">SOULE Yves, TOZZI Michel, BUCHETON Dominique, </w:t>
      </w:r>
      <w:r>
        <w:rPr>
          <w:rFonts w:ascii="Calibri" w:hAnsi="Calibri" w:cs="Calibri"/>
          <w:i/>
          <w:iCs/>
          <w:color w:val="000000"/>
          <w:sz w:val="22"/>
          <w:szCs w:val="22"/>
        </w:rPr>
        <w:t>La littérature en débats, discussions à visées littéraire et philosophique à l'école primaire</w:t>
      </w:r>
      <w:r>
        <w:rPr>
          <w:rFonts w:ascii="Calibri" w:hAnsi="Calibri" w:cs="Calibri"/>
          <w:color w:val="000000"/>
          <w:sz w:val="22"/>
          <w:szCs w:val="22"/>
        </w:rPr>
        <w:t xml:space="preserve">, Argos références, </w:t>
      </w:r>
      <w:proofErr w:type="spellStart"/>
      <w:r>
        <w:rPr>
          <w:rFonts w:ascii="Calibri" w:hAnsi="Calibri" w:cs="Calibri"/>
          <w:color w:val="000000"/>
          <w:sz w:val="22"/>
          <w:szCs w:val="22"/>
        </w:rPr>
        <w:t>Sceren</w:t>
      </w:r>
      <w:proofErr w:type="spellEnd"/>
      <w:r>
        <w:rPr>
          <w:rFonts w:ascii="Calibri" w:hAnsi="Calibri" w:cs="Calibri"/>
          <w:color w:val="000000"/>
          <w:sz w:val="22"/>
          <w:szCs w:val="22"/>
        </w:rPr>
        <w:t xml:space="preserve"> CRDP Montpellier, 2008.</w:t>
      </w:r>
    </w:p>
    <w:p w:rsidR="0029727F" w:rsidRDefault="0029727F" w:rsidP="00593805">
      <w:pPr>
        <w:pStyle w:val="NormalWeb"/>
        <w:spacing w:before="0" w:beforeAutospacing="0" w:after="0" w:afterAutospacing="0"/>
      </w:pPr>
      <w:r>
        <w:rPr>
          <w:rFonts w:ascii="Calibri" w:hAnsi="Calibri" w:cs="Calibri"/>
          <w:color w:val="000000"/>
          <w:sz w:val="22"/>
          <w:szCs w:val="22"/>
        </w:rPr>
        <w:t xml:space="preserve">TOZZI, Michel, </w:t>
      </w:r>
      <w:r>
        <w:rPr>
          <w:rFonts w:ascii="Calibri" w:hAnsi="Calibri" w:cs="Calibri"/>
          <w:i/>
          <w:iCs/>
          <w:color w:val="000000"/>
          <w:sz w:val="22"/>
          <w:szCs w:val="22"/>
        </w:rPr>
        <w:t>Débattre à partir des mythes à l’école et ailleurs</w:t>
      </w:r>
      <w:r>
        <w:rPr>
          <w:rFonts w:ascii="Calibri" w:hAnsi="Calibri" w:cs="Calibri"/>
          <w:color w:val="000000"/>
          <w:sz w:val="22"/>
          <w:szCs w:val="22"/>
        </w:rPr>
        <w:t>, Lyon : Chronique sociale, 2006.</w:t>
      </w:r>
    </w:p>
    <w:p w:rsidR="0029727F" w:rsidRDefault="0029727F" w:rsidP="00593805">
      <w:pPr>
        <w:pStyle w:val="NormalWeb"/>
        <w:spacing w:before="0" w:beforeAutospacing="0" w:after="0" w:afterAutospacing="0"/>
      </w:pPr>
      <w:r>
        <w:rPr>
          <w:rFonts w:ascii="Calibri" w:hAnsi="Calibri" w:cs="Calibri"/>
          <w:color w:val="000000"/>
          <w:sz w:val="22"/>
          <w:szCs w:val="22"/>
        </w:rPr>
        <w:t xml:space="preserve">Professeur émérite de l’université Paul Valéry de Montpellier, didacticien de la philosophie, Michel </w:t>
      </w:r>
      <w:proofErr w:type="spellStart"/>
      <w:r>
        <w:rPr>
          <w:rFonts w:ascii="Calibri" w:hAnsi="Calibri" w:cs="Calibri"/>
          <w:color w:val="000000"/>
          <w:sz w:val="22"/>
          <w:szCs w:val="22"/>
        </w:rPr>
        <w:t>Tozzi</w:t>
      </w:r>
      <w:proofErr w:type="spellEnd"/>
      <w:r>
        <w:rPr>
          <w:rFonts w:ascii="Calibri" w:hAnsi="Calibri" w:cs="Calibri"/>
          <w:color w:val="000000"/>
          <w:sz w:val="22"/>
          <w:szCs w:val="22"/>
        </w:rPr>
        <w:t xml:space="preserve"> livre ici des clés pour la mise en place du débat à visée philosophique en classe.</w:t>
      </w:r>
    </w:p>
    <w:p w:rsidR="0029727F" w:rsidRPr="00B82E38" w:rsidRDefault="0029727F" w:rsidP="00593805">
      <w:pPr>
        <w:spacing w:after="0"/>
      </w:pPr>
      <w:proofErr w:type="spellStart"/>
      <w:r>
        <w:rPr>
          <w:rFonts w:ascii="Calibri" w:hAnsi="Calibri" w:cs="Calibri"/>
          <w:color w:val="000000"/>
        </w:rPr>
        <w:t>A venir</w:t>
      </w:r>
      <w:proofErr w:type="spellEnd"/>
      <w:r>
        <w:rPr>
          <w:rFonts w:ascii="Calibri" w:hAnsi="Calibri" w:cs="Calibri"/>
          <w:color w:val="000000"/>
        </w:rPr>
        <w:t xml:space="preserve"> : “Enseigner la littérature en questionnant les valeurs”, journées d’étude du 21-23 novembre 2017, organisées par l’Université Grenoble-Alpes, </w:t>
      </w:r>
      <w:hyperlink r:id="rId38" w:history="1">
        <w:r>
          <w:rPr>
            <w:rStyle w:val="Lienhypertexte"/>
            <w:rFonts w:ascii="Calibri" w:hAnsi="Calibri" w:cs="Calibri"/>
            <w:color w:val="1155CC"/>
          </w:rPr>
          <w:t>http://calenda.org/372350</w:t>
        </w:r>
      </w:hyperlink>
    </w:p>
    <w:p w:rsidR="00B82E38" w:rsidRDefault="00B82E38" w:rsidP="00593805">
      <w:pPr>
        <w:spacing w:after="0"/>
      </w:pPr>
    </w:p>
    <w:p w:rsidR="00D75E07" w:rsidRDefault="00D75E07" w:rsidP="00593805">
      <w:pPr>
        <w:spacing w:after="0"/>
      </w:pPr>
    </w:p>
    <w:sectPr w:rsidR="00D75E07" w:rsidSect="00757BB1">
      <w:footerReference w:type="default" r:id="rId3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CB6" w:rsidRDefault="00ED7CB6" w:rsidP="0010220C">
      <w:pPr>
        <w:spacing w:after="0" w:line="240" w:lineRule="auto"/>
      </w:pPr>
      <w:r>
        <w:separator/>
      </w:r>
    </w:p>
  </w:endnote>
  <w:endnote w:type="continuationSeparator" w:id="0">
    <w:p w:rsidR="00ED7CB6" w:rsidRDefault="00ED7CB6" w:rsidP="0010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INPro-MediumItalic">
    <w:altName w:val="DINPro-Medium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INPro-Regular">
    <w:altName w:val="DIN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3C" w:rsidRDefault="00AC3D3C">
    <w:pPr>
      <w:pStyle w:val="Pieddepage"/>
    </w:pPr>
    <w:r>
      <w:t xml:space="preserve">Laurence </w:t>
    </w:r>
    <w:proofErr w:type="spellStart"/>
    <w:r>
      <w:t>Roche-Thévenet</w:t>
    </w:r>
    <w:proofErr w:type="spellEnd"/>
    <w:r>
      <w:t xml:space="preserve"> Conseillère pédagogique départementale Groupe maitrise de la langue – Document Avril 2017</w:t>
    </w:r>
  </w:p>
  <w:p w:rsidR="0010220C" w:rsidRDefault="001022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CB6" w:rsidRDefault="00ED7CB6" w:rsidP="0010220C">
      <w:pPr>
        <w:spacing w:after="0" w:line="240" w:lineRule="auto"/>
      </w:pPr>
      <w:r>
        <w:separator/>
      </w:r>
    </w:p>
  </w:footnote>
  <w:footnote w:type="continuationSeparator" w:id="0">
    <w:p w:rsidR="00ED7CB6" w:rsidRDefault="00ED7CB6" w:rsidP="00102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C54B5"/>
    <w:multiLevelType w:val="hybridMultilevel"/>
    <w:tmpl w:val="7EB68A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E6271E"/>
    <w:multiLevelType w:val="hybridMultilevel"/>
    <w:tmpl w:val="30A478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D9489E"/>
    <w:multiLevelType w:val="hybridMultilevel"/>
    <w:tmpl w:val="C56E9F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576E09"/>
    <w:multiLevelType w:val="hybridMultilevel"/>
    <w:tmpl w:val="C0703EE4"/>
    <w:lvl w:ilvl="0" w:tplc="B9127FC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2B2CDB"/>
    <w:multiLevelType w:val="hybridMultilevel"/>
    <w:tmpl w:val="0CD81A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A002E9B"/>
    <w:multiLevelType w:val="hybridMultilevel"/>
    <w:tmpl w:val="0878304E"/>
    <w:lvl w:ilvl="0" w:tplc="C7629DE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64759B"/>
    <w:multiLevelType w:val="hybridMultilevel"/>
    <w:tmpl w:val="81842F54"/>
    <w:lvl w:ilvl="0" w:tplc="036A729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771559A"/>
    <w:multiLevelType w:val="hybridMultilevel"/>
    <w:tmpl w:val="928ED0C8"/>
    <w:lvl w:ilvl="0" w:tplc="096CB58A">
      <w:start w:val="1"/>
      <w:numFmt w:val="bullet"/>
      <w:lvlText w:val=""/>
      <w:lvlJc w:val="left"/>
      <w:pPr>
        <w:tabs>
          <w:tab w:val="num" w:pos="720"/>
        </w:tabs>
        <w:ind w:left="720" w:hanging="360"/>
      </w:pPr>
      <w:rPr>
        <w:rFonts w:ascii="Wingdings 3" w:hAnsi="Wingdings 3" w:hint="default"/>
      </w:rPr>
    </w:lvl>
    <w:lvl w:ilvl="1" w:tplc="E092F004" w:tentative="1">
      <w:start w:val="1"/>
      <w:numFmt w:val="bullet"/>
      <w:lvlText w:val=""/>
      <w:lvlJc w:val="left"/>
      <w:pPr>
        <w:tabs>
          <w:tab w:val="num" w:pos="1440"/>
        </w:tabs>
        <w:ind w:left="1440" w:hanging="360"/>
      </w:pPr>
      <w:rPr>
        <w:rFonts w:ascii="Wingdings 3" w:hAnsi="Wingdings 3" w:hint="default"/>
      </w:rPr>
    </w:lvl>
    <w:lvl w:ilvl="2" w:tplc="6F80E734" w:tentative="1">
      <w:start w:val="1"/>
      <w:numFmt w:val="bullet"/>
      <w:lvlText w:val=""/>
      <w:lvlJc w:val="left"/>
      <w:pPr>
        <w:tabs>
          <w:tab w:val="num" w:pos="2160"/>
        </w:tabs>
        <w:ind w:left="2160" w:hanging="360"/>
      </w:pPr>
      <w:rPr>
        <w:rFonts w:ascii="Wingdings 3" w:hAnsi="Wingdings 3" w:hint="default"/>
      </w:rPr>
    </w:lvl>
    <w:lvl w:ilvl="3" w:tplc="72A8FAB2" w:tentative="1">
      <w:start w:val="1"/>
      <w:numFmt w:val="bullet"/>
      <w:lvlText w:val=""/>
      <w:lvlJc w:val="left"/>
      <w:pPr>
        <w:tabs>
          <w:tab w:val="num" w:pos="2880"/>
        </w:tabs>
        <w:ind w:left="2880" w:hanging="360"/>
      </w:pPr>
      <w:rPr>
        <w:rFonts w:ascii="Wingdings 3" w:hAnsi="Wingdings 3" w:hint="default"/>
      </w:rPr>
    </w:lvl>
    <w:lvl w:ilvl="4" w:tplc="39A6FAE0" w:tentative="1">
      <w:start w:val="1"/>
      <w:numFmt w:val="bullet"/>
      <w:lvlText w:val=""/>
      <w:lvlJc w:val="left"/>
      <w:pPr>
        <w:tabs>
          <w:tab w:val="num" w:pos="3600"/>
        </w:tabs>
        <w:ind w:left="3600" w:hanging="360"/>
      </w:pPr>
      <w:rPr>
        <w:rFonts w:ascii="Wingdings 3" w:hAnsi="Wingdings 3" w:hint="default"/>
      </w:rPr>
    </w:lvl>
    <w:lvl w:ilvl="5" w:tplc="1D222472" w:tentative="1">
      <w:start w:val="1"/>
      <w:numFmt w:val="bullet"/>
      <w:lvlText w:val=""/>
      <w:lvlJc w:val="left"/>
      <w:pPr>
        <w:tabs>
          <w:tab w:val="num" w:pos="4320"/>
        </w:tabs>
        <w:ind w:left="4320" w:hanging="360"/>
      </w:pPr>
      <w:rPr>
        <w:rFonts w:ascii="Wingdings 3" w:hAnsi="Wingdings 3" w:hint="default"/>
      </w:rPr>
    </w:lvl>
    <w:lvl w:ilvl="6" w:tplc="886E6770" w:tentative="1">
      <w:start w:val="1"/>
      <w:numFmt w:val="bullet"/>
      <w:lvlText w:val=""/>
      <w:lvlJc w:val="left"/>
      <w:pPr>
        <w:tabs>
          <w:tab w:val="num" w:pos="5040"/>
        </w:tabs>
        <w:ind w:left="5040" w:hanging="360"/>
      </w:pPr>
      <w:rPr>
        <w:rFonts w:ascii="Wingdings 3" w:hAnsi="Wingdings 3" w:hint="default"/>
      </w:rPr>
    </w:lvl>
    <w:lvl w:ilvl="7" w:tplc="8D0EECD2" w:tentative="1">
      <w:start w:val="1"/>
      <w:numFmt w:val="bullet"/>
      <w:lvlText w:val=""/>
      <w:lvlJc w:val="left"/>
      <w:pPr>
        <w:tabs>
          <w:tab w:val="num" w:pos="5760"/>
        </w:tabs>
        <w:ind w:left="5760" w:hanging="360"/>
      </w:pPr>
      <w:rPr>
        <w:rFonts w:ascii="Wingdings 3" w:hAnsi="Wingdings 3" w:hint="default"/>
      </w:rPr>
    </w:lvl>
    <w:lvl w:ilvl="8" w:tplc="E3AE4D5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7296965"/>
    <w:multiLevelType w:val="hybridMultilevel"/>
    <w:tmpl w:val="A4B402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626AE7"/>
    <w:multiLevelType w:val="hybridMultilevel"/>
    <w:tmpl w:val="E3D2A596"/>
    <w:lvl w:ilvl="0" w:tplc="E3327A4C">
      <w:start w:val="1"/>
      <w:numFmt w:val="bullet"/>
      <w:lvlText w:val=""/>
      <w:lvlJc w:val="left"/>
      <w:pPr>
        <w:tabs>
          <w:tab w:val="num" w:pos="720"/>
        </w:tabs>
        <w:ind w:left="720" w:hanging="360"/>
      </w:pPr>
      <w:rPr>
        <w:rFonts w:ascii="Wingdings 3" w:hAnsi="Wingdings 3" w:hint="default"/>
      </w:rPr>
    </w:lvl>
    <w:lvl w:ilvl="1" w:tplc="30EE8B06" w:tentative="1">
      <w:start w:val="1"/>
      <w:numFmt w:val="bullet"/>
      <w:lvlText w:val=""/>
      <w:lvlJc w:val="left"/>
      <w:pPr>
        <w:tabs>
          <w:tab w:val="num" w:pos="1440"/>
        </w:tabs>
        <w:ind w:left="1440" w:hanging="360"/>
      </w:pPr>
      <w:rPr>
        <w:rFonts w:ascii="Wingdings 3" w:hAnsi="Wingdings 3" w:hint="default"/>
      </w:rPr>
    </w:lvl>
    <w:lvl w:ilvl="2" w:tplc="E666541E" w:tentative="1">
      <w:start w:val="1"/>
      <w:numFmt w:val="bullet"/>
      <w:lvlText w:val=""/>
      <w:lvlJc w:val="left"/>
      <w:pPr>
        <w:tabs>
          <w:tab w:val="num" w:pos="2160"/>
        </w:tabs>
        <w:ind w:left="2160" w:hanging="360"/>
      </w:pPr>
      <w:rPr>
        <w:rFonts w:ascii="Wingdings 3" w:hAnsi="Wingdings 3" w:hint="default"/>
      </w:rPr>
    </w:lvl>
    <w:lvl w:ilvl="3" w:tplc="9E60716C" w:tentative="1">
      <w:start w:val="1"/>
      <w:numFmt w:val="bullet"/>
      <w:lvlText w:val=""/>
      <w:lvlJc w:val="left"/>
      <w:pPr>
        <w:tabs>
          <w:tab w:val="num" w:pos="2880"/>
        </w:tabs>
        <w:ind w:left="2880" w:hanging="360"/>
      </w:pPr>
      <w:rPr>
        <w:rFonts w:ascii="Wingdings 3" w:hAnsi="Wingdings 3" w:hint="default"/>
      </w:rPr>
    </w:lvl>
    <w:lvl w:ilvl="4" w:tplc="C0D2B0E4" w:tentative="1">
      <w:start w:val="1"/>
      <w:numFmt w:val="bullet"/>
      <w:lvlText w:val=""/>
      <w:lvlJc w:val="left"/>
      <w:pPr>
        <w:tabs>
          <w:tab w:val="num" w:pos="3600"/>
        </w:tabs>
        <w:ind w:left="3600" w:hanging="360"/>
      </w:pPr>
      <w:rPr>
        <w:rFonts w:ascii="Wingdings 3" w:hAnsi="Wingdings 3" w:hint="default"/>
      </w:rPr>
    </w:lvl>
    <w:lvl w:ilvl="5" w:tplc="9F04E3CC" w:tentative="1">
      <w:start w:val="1"/>
      <w:numFmt w:val="bullet"/>
      <w:lvlText w:val=""/>
      <w:lvlJc w:val="left"/>
      <w:pPr>
        <w:tabs>
          <w:tab w:val="num" w:pos="4320"/>
        </w:tabs>
        <w:ind w:left="4320" w:hanging="360"/>
      </w:pPr>
      <w:rPr>
        <w:rFonts w:ascii="Wingdings 3" w:hAnsi="Wingdings 3" w:hint="default"/>
      </w:rPr>
    </w:lvl>
    <w:lvl w:ilvl="6" w:tplc="AF5E32D4" w:tentative="1">
      <w:start w:val="1"/>
      <w:numFmt w:val="bullet"/>
      <w:lvlText w:val=""/>
      <w:lvlJc w:val="left"/>
      <w:pPr>
        <w:tabs>
          <w:tab w:val="num" w:pos="5040"/>
        </w:tabs>
        <w:ind w:left="5040" w:hanging="360"/>
      </w:pPr>
      <w:rPr>
        <w:rFonts w:ascii="Wingdings 3" w:hAnsi="Wingdings 3" w:hint="default"/>
      </w:rPr>
    </w:lvl>
    <w:lvl w:ilvl="7" w:tplc="790EA620" w:tentative="1">
      <w:start w:val="1"/>
      <w:numFmt w:val="bullet"/>
      <w:lvlText w:val=""/>
      <w:lvlJc w:val="left"/>
      <w:pPr>
        <w:tabs>
          <w:tab w:val="num" w:pos="5760"/>
        </w:tabs>
        <w:ind w:left="5760" w:hanging="360"/>
      </w:pPr>
      <w:rPr>
        <w:rFonts w:ascii="Wingdings 3" w:hAnsi="Wingdings 3" w:hint="default"/>
      </w:rPr>
    </w:lvl>
    <w:lvl w:ilvl="8" w:tplc="AB1612A8"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8"/>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B1"/>
    <w:rsid w:val="00025A77"/>
    <w:rsid w:val="000362F7"/>
    <w:rsid w:val="00086169"/>
    <w:rsid w:val="0009269E"/>
    <w:rsid w:val="000B3025"/>
    <w:rsid w:val="0010220C"/>
    <w:rsid w:val="0017263F"/>
    <w:rsid w:val="001B401B"/>
    <w:rsid w:val="001C38BB"/>
    <w:rsid w:val="00201A02"/>
    <w:rsid w:val="002478F9"/>
    <w:rsid w:val="00256BD1"/>
    <w:rsid w:val="00257AEC"/>
    <w:rsid w:val="0029727F"/>
    <w:rsid w:val="002E4AD9"/>
    <w:rsid w:val="00305FCB"/>
    <w:rsid w:val="00317E85"/>
    <w:rsid w:val="00334632"/>
    <w:rsid w:val="003502BE"/>
    <w:rsid w:val="003E3C78"/>
    <w:rsid w:val="003F1FB9"/>
    <w:rsid w:val="00454033"/>
    <w:rsid w:val="00486D78"/>
    <w:rsid w:val="004B4E4C"/>
    <w:rsid w:val="004C0CBA"/>
    <w:rsid w:val="004E739F"/>
    <w:rsid w:val="0052638E"/>
    <w:rsid w:val="00544B32"/>
    <w:rsid w:val="00593805"/>
    <w:rsid w:val="005A25EA"/>
    <w:rsid w:val="00641D4D"/>
    <w:rsid w:val="006C7E99"/>
    <w:rsid w:val="006E0DCC"/>
    <w:rsid w:val="00714B89"/>
    <w:rsid w:val="00752681"/>
    <w:rsid w:val="00757BB1"/>
    <w:rsid w:val="00762953"/>
    <w:rsid w:val="00764BAD"/>
    <w:rsid w:val="007D357B"/>
    <w:rsid w:val="0083472B"/>
    <w:rsid w:val="00864D22"/>
    <w:rsid w:val="00935A9B"/>
    <w:rsid w:val="00997924"/>
    <w:rsid w:val="009B31FF"/>
    <w:rsid w:val="009B50E1"/>
    <w:rsid w:val="00A915B8"/>
    <w:rsid w:val="00AC2550"/>
    <w:rsid w:val="00AC2719"/>
    <w:rsid w:val="00AC3D3C"/>
    <w:rsid w:val="00AE4C4C"/>
    <w:rsid w:val="00AF7E83"/>
    <w:rsid w:val="00B605B6"/>
    <w:rsid w:val="00B82E38"/>
    <w:rsid w:val="00BA3640"/>
    <w:rsid w:val="00C23AA8"/>
    <w:rsid w:val="00C40EE4"/>
    <w:rsid w:val="00CE2452"/>
    <w:rsid w:val="00D05324"/>
    <w:rsid w:val="00D0570D"/>
    <w:rsid w:val="00D3751D"/>
    <w:rsid w:val="00D5554E"/>
    <w:rsid w:val="00D66FD8"/>
    <w:rsid w:val="00D75E07"/>
    <w:rsid w:val="00D954B6"/>
    <w:rsid w:val="00E27F0B"/>
    <w:rsid w:val="00EC7612"/>
    <w:rsid w:val="00ED7CB6"/>
    <w:rsid w:val="00F75F86"/>
    <w:rsid w:val="00FE5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9CFFAB-58A8-46CB-85C8-E8DFB168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5B6"/>
  </w:style>
  <w:style w:type="paragraph" w:styleId="Titre1">
    <w:name w:val="heading 1"/>
    <w:basedOn w:val="Normal"/>
    <w:next w:val="Normal"/>
    <w:link w:val="Titre1Car"/>
    <w:uiPriority w:val="9"/>
    <w:qFormat/>
    <w:rsid w:val="00B605B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itre2">
    <w:name w:val="heading 2"/>
    <w:basedOn w:val="Normal"/>
    <w:next w:val="Normal"/>
    <w:link w:val="Titre2Car"/>
    <w:uiPriority w:val="9"/>
    <w:semiHidden/>
    <w:unhideWhenUsed/>
    <w:qFormat/>
    <w:rsid w:val="00B605B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itre3">
    <w:name w:val="heading 3"/>
    <w:basedOn w:val="Normal"/>
    <w:next w:val="Normal"/>
    <w:link w:val="Titre3Car"/>
    <w:uiPriority w:val="9"/>
    <w:semiHidden/>
    <w:unhideWhenUsed/>
    <w:qFormat/>
    <w:rsid w:val="00B605B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B605B6"/>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B605B6"/>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B605B6"/>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B605B6"/>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B605B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B605B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7BB1"/>
    <w:pPr>
      <w:ind w:left="720"/>
      <w:contextualSpacing/>
    </w:pPr>
  </w:style>
  <w:style w:type="table" w:styleId="Grilledutableau">
    <w:name w:val="Table Grid"/>
    <w:basedOn w:val="TableauNormal"/>
    <w:uiPriority w:val="39"/>
    <w:rsid w:val="007D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97924"/>
    <w:rPr>
      <w:color w:val="0563C1" w:themeColor="hyperlink"/>
      <w:u w:val="single"/>
    </w:rPr>
  </w:style>
  <w:style w:type="paragraph" w:customStyle="1" w:styleId="Default">
    <w:name w:val="Default"/>
    <w:rsid w:val="00997924"/>
    <w:pPr>
      <w:autoSpaceDE w:val="0"/>
      <w:autoSpaceDN w:val="0"/>
      <w:adjustRightInd w:val="0"/>
      <w:spacing w:after="0" w:line="240" w:lineRule="auto"/>
    </w:pPr>
    <w:rPr>
      <w:rFonts w:ascii="DINPro-MediumItalic" w:hAnsi="DINPro-MediumItalic" w:cs="DINPro-MediumItalic"/>
      <w:color w:val="000000"/>
      <w:sz w:val="24"/>
      <w:szCs w:val="24"/>
    </w:rPr>
  </w:style>
  <w:style w:type="paragraph" w:styleId="Textedebulles">
    <w:name w:val="Balloon Text"/>
    <w:basedOn w:val="Normal"/>
    <w:link w:val="TextedebullesCar"/>
    <w:uiPriority w:val="99"/>
    <w:semiHidden/>
    <w:unhideWhenUsed/>
    <w:rsid w:val="006E0D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0DCC"/>
    <w:rPr>
      <w:rFonts w:ascii="Segoe UI" w:hAnsi="Segoe UI" w:cs="Segoe UI"/>
      <w:sz w:val="18"/>
      <w:szCs w:val="18"/>
    </w:rPr>
  </w:style>
  <w:style w:type="paragraph" w:styleId="En-tte">
    <w:name w:val="header"/>
    <w:basedOn w:val="Normal"/>
    <w:link w:val="En-tteCar"/>
    <w:uiPriority w:val="99"/>
    <w:unhideWhenUsed/>
    <w:rsid w:val="0010220C"/>
    <w:pPr>
      <w:tabs>
        <w:tab w:val="center" w:pos="4536"/>
        <w:tab w:val="right" w:pos="9072"/>
      </w:tabs>
      <w:spacing w:after="0" w:line="240" w:lineRule="auto"/>
    </w:pPr>
  </w:style>
  <w:style w:type="character" w:customStyle="1" w:styleId="En-tteCar">
    <w:name w:val="En-tête Car"/>
    <w:basedOn w:val="Policepardfaut"/>
    <w:link w:val="En-tte"/>
    <w:uiPriority w:val="99"/>
    <w:rsid w:val="0010220C"/>
  </w:style>
  <w:style w:type="paragraph" w:styleId="Pieddepage">
    <w:name w:val="footer"/>
    <w:basedOn w:val="Normal"/>
    <w:link w:val="PieddepageCar"/>
    <w:uiPriority w:val="99"/>
    <w:unhideWhenUsed/>
    <w:rsid w:val="001022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220C"/>
  </w:style>
  <w:style w:type="character" w:customStyle="1" w:styleId="A13">
    <w:name w:val="A13"/>
    <w:uiPriority w:val="99"/>
    <w:rsid w:val="0029727F"/>
    <w:rPr>
      <w:rFonts w:cs="DINPro-Regular"/>
      <w:color w:val="000000"/>
      <w:sz w:val="20"/>
      <w:szCs w:val="20"/>
      <w:u w:val="single"/>
    </w:rPr>
  </w:style>
  <w:style w:type="paragraph" w:styleId="NormalWeb">
    <w:name w:val="Normal (Web)"/>
    <w:basedOn w:val="Normal"/>
    <w:uiPriority w:val="99"/>
    <w:semiHidden/>
    <w:unhideWhenUsed/>
    <w:rsid w:val="002972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B605B6"/>
    <w:rPr>
      <w:rFonts w:asciiTheme="majorHAnsi" w:eastAsiaTheme="majorEastAsia" w:hAnsiTheme="majorHAnsi" w:cstheme="majorBidi"/>
      <w:color w:val="2E74B5" w:themeColor="accent1" w:themeShade="BF"/>
      <w:sz w:val="36"/>
      <w:szCs w:val="36"/>
    </w:rPr>
  </w:style>
  <w:style w:type="character" w:customStyle="1" w:styleId="Titre2Car">
    <w:name w:val="Titre 2 Car"/>
    <w:basedOn w:val="Policepardfaut"/>
    <w:link w:val="Titre2"/>
    <w:uiPriority w:val="9"/>
    <w:semiHidden/>
    <w:rsid w:val="00B605B6"/>
    <w:rPr>
      <w:rFonts w:asciiTheme="majorHAnsi" w:eastAsiaTheme="majorEastAsia" w:hAnsiTheme="majorHAnsi" w:cstheme="majorBidi"/>
      <w:color w:val="2E74B5" w:themeColor="accent1" w:themeShade="BF"/>
      <w:sz w:val="28"/>
      <w:szCs w:val="28"/>
    </w:rPr>
  </w:style>
  <w:style w:type="character" w:customStyle="1" w:styleId="Titre3Car">
    <w:name w:val="Titre 3 Car"/>
    <w:basedOn w:val="Policepardfaut"/>
    <w:link w:val="Titre3"/>
    <w:uiPriority w:val="9"/>
    <w:semiHidden/>
    <w:rsid w:val="00B605B6"/>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B605B6"/>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B605B6"/>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B605B6"/>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B605B6"/>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B605B6"/>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B605B6"/>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B605B6"/>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B605B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reCar">
    <w:name w:val="Titre Car"/>
    <w:basedOn w:val="Policepardfaut"/>
    <w:link w:val="Titre"/>
    <w:uiPriority w:val="10"/>
    <w:rsid w:val="00B605B6"/>
    <w:rPr>
      <w:rFonts w:asciiTheme="majorHAnsi" w:eastAsiaTheme="majorEastAsia" w:hAnsiTheme="majorHAnsi" w:cstheme="majorBidi"/>
      <w:color w:val="2E74B5" w:themeColor="accent1" w:themeShade="BF"/>
      <w:spacing w:val="-7"/>
      <w:sz w:val="80"/>
      <w:szCs w:val="80"/>
    </w:rPr>
  </w:style>
  <w:style w:type="paragraph" w:styleId="Sous-titre">
    <w:name w:val="Subtitle"/>
    <w:basedOn w:val="Normal"/>
    <w:next w:val="Normal"/>
    <w:link w:val="Sous-titreCar"/>
    <w:uiPriority w:val="11"/>
    <w:qFormat/>
    <w:rsid w:val="00B605B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B605B6"/>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B605B6"/>
    <w:rPr>
      <w:b/>
      <w:bCs/>
    </w:rPr>
  </w:style>
  <w:style w:type="character" w:styleId="Accentuation">
    <w:name w:val="Emphasis"/>
    <w:basedOn w:val="Policepardfaut"/>
    <w:uiPriority w:val="20"/>
    <w:qFormat/>
    <w:rsid w:val="00B605B6"/>
    <w:rPr>
      <w:i/>
      <w:iCs/>
    </w:rPr>
  </w:style>
  <w:style w:type="paragraph" w:styleId="Sansinterligne">
    <w:name w:val="No Spacing"/>
    <w:uiPriority w:val="1"/>
    <w:qFormat/>
    <w:rsid w:val="00B605B6"/>
    <w:pPr>
      <w:spacing w:after="0" w:line="240" w:lineRule="auto"/>
    </w:pPr>
  </w:style>
  <w:style w:type="paragraph" w:styleId="Citation">
    <w:name w:val="Quote"/>
    <w:basedOn w:val="Normal"/>
    <w:next w:val="Normal"/>
    <w:link w:val="CitationCar"/>
    <w:uiPriority w:val="29"/>
    <w:qFormat/>
    <w:rsid w:val="00B605B6"/>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B605B6"/>
    <w:rPr>
      <w:i/>
      <w:iCs/>
    </w:rPr>
  </w:style>
  <w:style w:type="paragraph" w:styleId="Citationintense">
    <w:name w:val="Intense Quote"/>
    <w:basedOn w:val="Normal"/>
    <w:next w:val="Normal"/>
    <w:link w:val="CitationintenseCar"/>
    <w:uiPriority w:val="30"/>
    <w:qFormat/>
    <w:rsid w:val="00B605B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B605B6"/>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B605B6"/>
    <w:rPr>
      <w:i/>
      <w:iCs/>
      <w:color w:val="595959" w:themeColor="text1" w:themeTint="A6"/>
    </w:rPr>
  </w:style>
  <w:style w:type="character" w:styleId="Emphaseintense">
    <w:name w:val="Intense Emphasis"/>
    <w:basedOn w:val="Policepardfaut"/>
    <w:uiPriority w:val="21"/>
    <w:qFormat/>
    <w:rsid w:val="00B605B6"/>
    <w:rPr>
      <w:b/>
      <w:bCs/>
      <w:i/>
      <w:iCs/>
    </w:rPr>
  </w:style>
  <w:style w:type="character" w:styleId="Rfrenceple">
    <w:name w:val="Subtle Reference"/>
    <w:basedOn w:val="Policepardfaut"/>
    <w:uiPriority w:val="31"/>
    <w:qFormat/>
    <w:rsid w:val="00B605B6"/>
    <w:rPr>
      <w:smallCaps/>
      <w:color w:val="404040" w:themeColor="text1" w:themeTint="BF"/>
    </w:rPr>
  </w:style>
  <w:style w:type="character" w:styleId="Rfrenceintense">
    <w:name w:val="Intense Reference"/>
    <w:basedOn w:val="Policepardfaut"/>
    <w:uiPriority w:val="32"/>
    <w:qFormat/>
    <w:rsid w:val="00B605B6"/>
    <w:rPr>
      <w:b/>
      <w:bCs/>
      <w:smallCaps/>
      <w:u w:val="single"/>
    </w:rPr>
  </w:style>
  <w:style w:type="character" w:styleId="Titredulivre">
    <w:name w:val="Book Title"/>
    <w:basedOn w:val="Policepardfaut"/>
    <w:uiPriority w:val="33"/>
    <w:qFormat/>
    <w:rsid w:val="00B605B6"/>
    <w:rPr>
      <w:b/>
      <w:bCs/>
      <w:smallCaps/>
    </w:rPr>
  </w:style>
  <w:style w:type="paragraph" w:styleId="En-ttedetabledesmatires">
    <w:name w:val="TOC Heading"/>
    <w:basedOn w:val="Titre1"/>
    <w:next w:val="Normal"/>
    <w:uiPriority w:val="39"/>
    <w:semiHidden/>
    <w:unhideWhenUsed/>
    <w:qFormat/>
    <w:rsid w:val="00B605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198320">
      <w:bodyDiv w:val="1"/>
      <w:marLeft w:val="0"/>
      <w:marRight w:val="0"/>
      <w:marTop w:val="0"/>
      <w:marBottom w:val="0"/>
      <w:divBdr>
        <w:top w:val="none" w:sz="0" w:space="0" w:color="auto"/>
        <w:left w:val="none" w:sz="0" w:space="0" w:color="auto"/>
        <w:bottom w:val="none" w:sz="0" w:space="0" w:color="auto"/>
        <w:right w:val="none" w:sz="0" w:space="0" w:color="auto"/>
      </w:divBdr>
    </w:div>
    <w:div w:id="1252010867">
      <w:bodyDiv w:val="1"/>
      <w:marLeft w:val="0"/>
      <w:marRight w:val="0"/>
      <w:marTop w:val="0"/>
      <w:marBottom w:val="0"/>
      <w:divBdr>
        <w:top w:val="none" w:sz="0" w:space="0" w:color="auto"/>
        <w:left w:val="none" w:sz="0" w:space="0" w:color="auto"/>
        <w:bottom w:val="none" w:sz="0" w:space="0" w:color="auto"/>
        <w:right w:val="none" w:sz="0" w:space="0" w:color="auto"/>
      </w:divBdr>
    </w:div>
    <w:div w:id="1318026581">
      <w:bodyDiv w:val="1"/>
      <w:marLeft w:val="0"/>
      <w:marRight w:val="0"/>
      <w:marTop w:val="0"/>
      <w:marBottom w:val="0"/>
      <w:divBdr>
        <w:top w:val="none" w:sz="0" w:space="0" w:color="auto"/>
        <w:left w:val="none" w:sz="0" w:space="0" w:color="auto"/>
        <w:bottom w:val="none" w:sz="0" w:space="0" w:color="auto"/>
        <w:right w:val="none" w:sz="0" w:space="0" w:color="auto"/>
      </w:divBdr>
    </w:div>
    <w:div w:id="2004509300">
      <w:bodyDiv w:val="1"/>
      <w:marLeft w:val="0"/>
      <w:marRight w:val="0"/>
      <w:marTop w:val="0"/>
      <w:marBottom w:val="0"/>
      <w:divBdr>
        <w:top w:val="none" w:sz="0" w:space="0" w:color="auto"/>
        <w:left w:val="none" w:sz="0" w:space="0" w:color="auto"/>
        <w:bottom w:val="none" w:sz="0" w:space="0" w:color="auto"/>
        <w:right w:val="none" w:sz="0" w:space="0" w:color="auto"/>
      </w:divBdr>
    </w:div>
    <w:div w:id="2062821737">
      <w:bodyDiv w:val="1"/>
      <w:marLeft w:val="0"/>
      <w:marRight w:val="0"/>
      <w:marTop w:val="0"/>
      <w:marBottom w:val="0"/>
      <w:divBdr>
        <w:top w:val="none" w:sz="0" w:space="0" w:color="auto"/>
        <w:left w:val="none" w:sz="0" w:space="0" w:color="auto"/>
        <w:bottom w:val="none" w:sz="0" w:space="0" w:color="auto"/>
        <w:right w:val="none" w:sz="0" w:space="0" w:color="auto"/>
      </w:divBdr>
      <w:divsChild>
        <w:div w:id="160315489">
          <w:marLeft w:val="547"/>
          <w:marRight w:val="0"/>
          <w:marTop w:val="200"/>
          <w:marBottom w:val="0"/>
          <w:divBdr>
            <w:top w:val="none" w:sz="0" w:space="0" w:color="auto"/>
            <w:left w:val="none" w:sz="0" w:space="0" w:color="auto"/>
            <w:bottom w:val="none" w:sz="0" w:space="0" w:color="auto"/>
            <w:right w:val="none" w:sz="0" w:space="0" w:color="auto"/>
          </w:divBdr>
        </w:div>
        <w:div w:id="24873397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ache.media.eduscol.education.fr/file/S_exprimer_a_l_oral/92/8/1-RA16_C3_FRA_1_s_exprimer_oral_emotion_598928.pdf" TargetMode="External"/><Relationship Id="rId18" Type="http://schemas.openxmlformats.org/officeDocument/2006/relationships/hyperlink" Target="http://cache.media.eduscol.education.fr/file/Culture_litteraire_/05/9/21-RA16_C3_FRA_5_culture_litt_debat_591059.pdf" TargetMode="External"/><Relationship Id="rId26" Type="http://schemas.openxmlformats.org/officeDocument/2006/relationships/hyperlink" Target="http://cache.media.eduscol.education.fr/file/ecole/50/1/ressources_premier_degre_litterature_382501.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lemi.fr/fr/ressources/publications/dossiers-pedagogiques-de-la-semaine-de-la-presse-et-des-medias-dans-lecole.html" TargetMode="External"/><Relationship Id="rId34" Type="http://schemas.openxmlformats.org/officeDocument/2006/relationships/hyperlink" Target="http://www.cahiers-pedagogiques.com/La-morale-ca-se-discute" TargetMode="External"/><Relationship Id="rId7" Type="http://schemas.openxmlformats.org/officeDocument/2006/relationships/endnotes" Target="endnotes.xml"/><Relationship Id="rId12" Type="http://schemas.openxmlformats.org/officeDocument/2006/relationships/hyperlink" Target="http://cache.media.education.gouv.fr/file/S_exprimer_a_l_oral/91/9/1A-RA16_C3_FRA_1_s_exprimer_Isa_Filliozat_598919.pdf" TargetMode="External"/><Relationship Id="rId17" Type="http://schemas.openxmlformats.org/officeDocument/2006/relationships/hyperlink" Target="http://cache.media.education.gouv.fr/file/Culture_litteraire_/23/3/RA_C3_Francais_Culture_litteraire_FIFI_ULYSSE_HARAS-dm_598233.pdf" TargetMode="External"/><Relationship Id="rId25" Type="http://schemas.openxmlformats.org/officeDocument/2006/relationships/hyperlink" Target="http://cache.media.education.gouv.fr/file/Culture_litteraire_/23/3/RA_C3_Francais_Culture_litteraire_FIFI_ULYSSE_HARAS-dm_598233.pdf" TargetMode="External"/><Relationship Id="rId33" Type="http://schemas.openxmlformats.org/officeDocument/2006/relationships/image" Target="media/image5.jpeg"/><Relationship Id="rId38" Type="http://schemas.openxmlformats.org/officeDocument/2006/relationships/hyperlink" Target="http://calenda.org/372350" TargetMode="External"/><Relationship Id="rId2" Type="http://schemas.openxmlformats.org/officeDocument/2006/relationships/numbering" Target="numbering.xml"/><Relationship Id="rId16" Type="http://schemas.openxmlformats.org/officeDocument/2006/relationships/hyperlink" Target="http://eduscol.education.fr/cid99241/ressources-francais-culture-litteraire-artistique.html" TargetMode="External"/><Relationship Id="rId20" Type="http://schemas.openxmlformats.org/officeDocument/2006/relationships/hyperlink" Target="http://www.clemi.fr/" TargetMode="External"/><Relationship Id="rId29" Type="http://schemas.openxmlformats.org/officeDocument/2006/relationships/hyperlink" Target="http://eduscol.education.fr/cid85297/liberte-de-conscience-liberte-d-expression-outils-pedagogiquespour-reflechir-avec-les-eleve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cache.media.education.gouv.fr/file/Culture_litteraire_/25/5/RA_C3_Francais_Culture_litteraire_SEGUIN-dm_598255.pdf" TargetMode="External"/><Relationship Id="rId32" Type="http://schemas.openxmlformats.org/officeDocument/2006/relationships/hyperlink" Target="http://eduscol.education.fr/cid99241/ressources-francais-culture-litteraire-artistique.html" TargetMode="External"/><Relationship Id="rId37" Type="http://schemas.openxmlformats.org/officeDocument/2006/relationships/hyperlink" Target="http://eduscol.education.fr/cid92404/methodes-et-demarches.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che.media.education.gouv.fr/file/S_exprimer_a_l_oral/94/0/2B-RA16_C3_FRA_1_s_exprimer_Maurer_document" TargetMode="External"/><Relationship Id="rId23" Type="http://schemas.openxmlformats.org/officeDocument/2006/relationships/hyperlink" Target="http://eduscol.education.fr/cid99241/ressources-francais-culture-litteraire-artistique.html" TargetMode="External"/><Relationship Id="rId28" Type="http://schemas.openxmlformats.org/officeDocument/2006/relationships/hyperlink" Target="http://cache.media.eduscol.education.fr/file/ecole/50/1/ressources_premier_degre_litterature_382501.pdf" TargetMode="External"/><Relationship Id="rId36" Type="http://schemas.openxmlformats.org/officeDocument/2006/relationships/hyperlink" Target="http://cache.media.eduscol.education.fr/file/S_exprimer_a_l_oral/40/7/4-RA16_C3_FRA_1_s_exprimer_le_debat_599407.pdf" TargetMode="External"/><Relationship Id="rId10" Type="http://schemas.openxmlformats.org/officeDocument/2006/relationships/image" Target="media/image3.png"/><Relationship Id="rId19" Type="http://schemas.openxmlformats.org/officeDocument/2006/relationships/hyperlink" Target="https://padlet.com/balet_hg/SPME2017" TargetMode="External"/><Relationship Id="rId31" Type="http://schemas.openxmlformats.org/officeDocument/2006/relationships/hyperlink" Target="http://eduscol.education.fr/cid85297/liberte-de-conscience-liberte-d-expression-outils-pedagogiquespour-reflechir-avec-les-eleve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video.crdp.ac-versailles.fr/webtv/pnf-lettres/2014/19-11-2014_1_pnf-lettres_theme_4_Maurer.mp4" TargetMode="External"/><Relationship Id="rId22" Type="http://schemas.openxmlformats.org/officeDocument/2006/relationships/hyperlink" Target="http://www.clemi.fr/fr/ressources/publications/dossiers-pedagogiques-de-la-semaine-de-la-presse-et-des-medias-dans-lecole.html" TargetMode="External"/><Relationship Id="rId27" Type="http://schemas.openxmlformats.org/officeDocument/2006/relationships/hyperlink" Target="http://cache.media.eduscol.education.fr/file/ecole/50/1/ressources_premier_degre_litterature_382501.pdf" TargetMode="External"/><Relationship Id="rId30" Type="http://schemas.openxmlformats.org/officeDocument/2006/relationships/hyperlink" Target="http://eduscol.education.fr/cid85297/liberte-de-conscience-liberte-d-expression-outils-pedagogiquespour-reflechir-avec-les-eleves.html" TargetMode="External"/><Relationship Id="rId35" Type="http://schemas.openxmlformats.org/officeDocument/2006/relationships/hyperlink" Target="http://cache.media.eduscol.education.fr/file/Culture_litteraire_/05/9/21-RA16_C3_FRA_5_culture_litt_debat_591059.p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C4E99-4608-44D1-8D16-13F70553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2768</Words>
  <Characters>15225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lroche-thevenet</dc:creator>
  <cp:keywords/>
  <dc:description/>
  <cp:lastModifiedBy>lroche-thevenet</cp:lastModifiedBy>
  <cp:revision>19</cp:revision>
  <cp:lastPrinted>2017-02-24T08:35:00Z</cp:lastPrinted>
  <dcterms:created xsi:type="dcterms:W3CDTF">2017-05-03T17:07:00Z</dcterms:created>
  <dcterms:modified xsi:type="dcterms:W3CDTF">2017-05-09T08:39:00Z</dcterms:modified>
</cp:coreProperties>
</file>