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D4" w:rsidRDefault="002E77D4" w:rsidP="00516A96">
      <w:pPr>
        <w:pStyle w:val="Style1"/>
      </w:pPr>
    </w:p>
    <w:p w:rsidR="002E77D4" w:rsidRDefault="002E77D4" w:rsidP="00516A96">
      <w:pPr>
        <w:pStyle w:val="Style1"/>
      </w:pPr>
    </w:p>
    <w:p w:rsidR="002E77D4" w:rsidRDefault="002E77D4" w:rsidP="00516A96">
      <w:pPr>
        <w:pStyle w:val="Style1"/>
      </w:pPr>
      <w:r>
        <w:t>PROGRAMME DE FRANÇAIS 2015</w:t>
      </w:r>
    </w:p>
    <w:p w:rsidR="002E77D4" w:rsidRDefault="002E77D4" w:rsidP="00516A96">
      <w:pPr>
        <w:pStyle w:val="Style1"/>
      </w:pPr>
    </w:p>
    <w:p w:rsidR="002E77D4" w:rsidRDefault="002E77D4" w:rsidP="00516A96">
      <w:pPr>
        <w:pStyle w:val="Style1"/>
      </w:pPr>
    </w:p>
    <w:p w:rsidR="002E77D4" w:rsidRDefault="00516A96" w:rsidP="00516A96">
      <w:pPr>
        <w:pStyle w:val="Style1"/>
      </w:pPr>
      <w:r w:rsidRPr="0069791B">
        <w:t xml:space="preserve">Programmes d'enseignement du cycle des apprentissages fondamentaux (cycle 2), du cycle de consolidation (cycle 3) </w:t>
      </w:r>
    </w:p>
    <w:p w:rsidR="002E77D4" w:rsidRDefault="002E77D4" w:rsidP="00516A96">
      <w:pPr>
        <w:pStyle w:val="Style1"/>
      </w:pPr>
    </w:p>
    <w:p w:rsidR="00516A96" w:rsidRDefault="002E77D4" w:rsidP="00516A96">
      <w:pPr>
        <w:pStyle w:val="Style1"/>
      </w:pPr>
      <w:r>
        <w:rPr>
          <w:noProof/>
          <w:lang w:eastAsia="fr-FR"/>
        </w:rPr>
        <w:drawing>
          <wp:inline distT="0" distB="0" distL="0" distR="0" wp14:anchorId="112C6BD1" wp14:editId="7030DF01">
            <wp:extent cx="3845586" cy="796925"/>
            <wp:effectExtent l="0" t="0" r="254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3934" cy="798655"/>
                    </a:xfrm>
                    <a:prstGeom prst="rect">
                      <a:avLst/>
                    </a:prstGeom>
                  </pic:spPr>
                </pic:pic>
              </a:graphicData>
            </a:graphic>
          </wp:inline>
        </w:drawing>
      </w:r>
      <w:bookmarkStart w:id="0" w:name="_GoBack"/>
      <w:bookmarkEnd w:id="0"/>
    </w:p>
    <w:p w:rsidR="00516A96" w:rsidRDefault="00516A96" w:rsidP="00516A96">
      <w:pPr>
        <w:pStyle w:val="Style1"/>
      </w:pPr>
    </w:p>
    <w:p w:rsidR="00516A96" w:rsidRDefault="002E77D4" w:rsidP="00516A96">
      <w:pPr>
        <w:spacing w:after="0" w:line="240" w:lineRule="auto"/>
        <w:rPr>
          <w:rFonts w:cs="Calibri"/>
          <w:sz w:val="56"/>
          <w:szCs w:val="56"/>
        </w:rPr>
      </w:pPr>
      <w:r>
        <w:rPr>
          <w:noProof/>
          <w:lang w:eastAsia="fr-FR"/>
        </w:rPr>
        <w:t xml:space="preserve">                                      </w:t>
      </w:r>
    </w:p>
    <w:p w:rsidR="002E77D4" w:rsidRDefault="002E77D4" w:rsidP="00516A96">
      <w:pPr>
        <w:spacing w:after="0" w:line="240" w:lineRule="auto"/>
        <w:rPr>
          <w:rFonts w:cs="Calibri"/>
          <w:sz w:val="56"/>
          <w:szCs w:val="56"/>
        </w:rPr>
      </w:pPr>
      <w:r>
        <w:rPr>
          <w:rFonts w:cs="Calibri"/>
          <w:sz w:val="56"/>
          <w:szCs w:val="56"/>
        </w:rPr>
        <w:t xml:space="preserve">                                   </w:t>
      </w:r>
    </w:p>
    <w:p w:rsidR="002E77D4" w:rsidRDefault="002E77D4" w:rsidP="00516A96">
      <w:pPr>
        <w:spacing w:after="0" w:line="240" w:lineRule="auto"/>
        <w:rPr>
          <w:rFonts w:cs="Calibri"/>
          <w:sz w:val="56"/>
          <w:szCs w:val="56"/>
        </w:rPr>
      </w:pPr>
      <w:r>
        <w:rPr>
          <w:rFonts w:cs="Calibri"/>
          <w:sz w:val="56"/>
          <w:szCs w:val="56"/>
        </w:rPr>
        <w:t xml:space="preserve">                                </w:t>
      </w:r>
      <w:r>
        <w:rPr>
          <w:noProof/>
          <w:lang w:eastAsia="fr-FR"/>
        </w:rPr>
        <w:drawing>
          <wp:inline distT="0" distB="0" distL="0" distR="0" wp14:anchorId="2819018C" wp14:editId="625D1F30">
            <wp:extent cx="3916303" cy="80899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325" cy="834816"/>
                    </a:xfrm>
                    <a:prstGeom prst="rect">
                      <a:avLst/>
                    </a:prstGeom>
                  </pic:spPr>
                </pic:pic>
              </a:graphicData>
            </a:graphic>
          </wp:inline>
        </w:drawing>
      </w:r>
      <w:r>
        <w:rPr>
          <w:rFonts w:cs="Calibri"/>
          <w:sz w:val="56"/>
          <w:szCs w:val="56"/>
        </w:rPr>
        <w:t xml:space="preserve">                        </w:t>
      </w:r>
    </w:p>
    <w:p w:rsidR="002E77D4" w:rsidRPr="003B72A0" w:rsidRDefault="002E77D4" w:rsidP="00516A96">
      <w:pPr>
        <w:spacing w:after="0" w:line="240" w:lineRule="auto"/>
        <w:rPr>
          <w:rFonts w:cs="Calibri"/>
          <w:sz w:val="56"/>
          <w:szCs w:val="56"/>
        </w:rPr>
      </w:pPr>
      <w:r>
        <w:rPr>
          <w:rFonts w:cs="Calibri"/>
          <w:sz w:val="56"/>
          <w:szCs w:val="56"/>
        </w:rPr>
        <w:t xml:space="preserve">                                      </w:t>
      </w: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516A96" w:rsidRPr="003B72A0" w:rsidTr="00166304">
        <w:tc>
          <w:tcPr>
            <w:tcW w:w="8895" w:type="dxa"/>
          </w:tcPr>
          <w:p w:rsidR="00516A96" w:rsidRPr="003B72A0" w:rsidRDefault="00516A96" w:rsidP="00166304">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pStyle w:val="Standard"/>
        <w:jc w:val="both"/>
        <w:rPr>
          <w:rFonts w:ascii="Calibri" w:hAnsi="Calibri" w:cs="Calibri"/>
        </w:rPr>
      </w:pPr>
    </w:p>
    <w:p w:rsidR="00516A96" w:rsidRPr="00CD37ED" w:rsidRDefault="00516A96" w:rsidP="00516A96">
      <w:pPr>
        <w:pStyle w:val="Standard"/>
        <w:jc w:val="both"/>
      </w:pPr>
    </w:p>
    <w:p w:rsidR="00516A96" w:rsidRPr="00DD7C01" w:rsidRDefault="00516A96" w:rsidP="00516A96">
      <w:pPr>
        <w:pStyle w:val="Style1"/>
      </w:pPr>
      <w:bookmarkStart w:id="1" w:name="_Toc430177044"/>
      <w:r>
        <w:br w:type="page"/>
      </w:r>
      <w:r w:rsidRPr="00DD7C01">
        <w:lastRenderedPageBreak/>
        <w:t>Volet 1 : Les spécificités du cycle des apprentissages fondamentaux (cycle 2)</w:t>
      </w:r>
      <w:bookmarkEnd w:id="1"/>
    </w:p>
    <w:p w:rsidR="00516A96" w:rsidRDefault="00516A96" w:rsidP="00516A96">
      <w:pPr>
        <w:spacing w:after="0" w:line="240" w:lineRule="auto"/>
        <w:jc w:val="both"/>
        <w:rPr>
          <w:rFonts w:cs="Calibri"/>
          <w:sz w:val="20"/>
        </w:rPr>
      </w:pPr>
    </w:p>
    <w:p w:rsidR="00516A96" w:rsidRDefault="00516A96" w:rsidP="00516A96">
      <w:pPr>
        <w:shd w:val="clear" w:color="auto" w:fill="DAEEF3"/>
        <w:spacing w:after="0" w:line="240" w:lineRule="auto"/>
        <w:jc w:val="both"/>
        <w:rPr>
          <w:rFonts w:cs="Calibri"/>
          <w:sz w:val="20"/>
        </w:rPr>
      </w:pPr>
    </w:p>
    <w:p w:rsidR="00516A96" w:rsidRPr="003B72A0" w:rsidRDefault="00516A96" w:rsidP="00516A96">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Pr>
          <w:rFonts w:cs="Calibri"/>
          <w:sz w:val="20"/>
        </w:rPr>
        <w:t xml:space="preserve"> qui nécessitent des aménagements pédagogiques appropriés</w:t>
      </w:r>
      <w:r w:rsidRPr="003B72A0">
        <w:rPr>
          <w:rFonts w:cs="Calibri"/>
          <w:sz w:val="20"/>
        </w:rPr>
        <w:t xml:space="preserve">. </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516A96" w:rsidRPr="003B72A0" w:rsidRDefault="00516A96" w:rsidP="00516A96">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Pr>
          <w:rFonts w:cs="Calibri"/>
          <w:sz w:val="20"/>
        </w:rPr>
        <w:t>,</w:t>
      </w:r>
      <w:r w:rsidRPr="003B72A0">
        <w:rPr>
          <w:rFonts w:cs="Calibri"/>
          <w:sz w:val="20"/>
        </w:rPr>
        <w:t xml:space="preserve"> qu’elle soit analogique (dessins, images, schématisations) ou symbolique</w:t>
      </w:r>
      <w:r>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Pr>
          <w:rFonts w:cs="Calibri"/>
          <w:sz w:val="20"/>
        </w:rPr>
        <w:t xml:space="preserve">celui </w:t>
      </w:r>
      <w:r w:rsidRPr="003B72A0">
        <w:rPr>
          <w:rFonts w:cs="Calibri"/>
          <w:sz w:val="20"/>
        </w:rPr>
        <w:t>sur la culture sont indissociables.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w:t>
      </w:r>
      <w:r w:rsidRPr="003B72A0">
        <w:rPr>
          <w:rFonts w:cs="Calibri"/>
          <w:sz w:val="20"/>
        </w:rPr>
        <w:lastRenderedPageBreak/>
        <w:t xml:space="preserve">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Pr>
          <w:rFonts w:cs="Calibri"/>
          <w:sz w:val="20"/>
        </w:rPr>
        <w:t>/</w:t>
      </w:r>
      <w:r w:rsidRPr="003B72A0">
        <w:rPr>
          <w:rFonts w:cs="Calibri"/>
          <w:sz w:val="20"/>
        </w:rPr>
        <w:t xml:space="preserve"> 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516A96" w:rsidRDefault="00516A96" w:rsidP="00516A96">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516A96" w:rsidRPr="003B72A0" w:rsidRDefault="00516A96" w:rsidP="00516A96">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516A96" w:rsidRPr="002E1907" w:rsidRDefault="00516A96" w:rsidP="00516A96">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516A96" w:rsidRDefault="00516A96" w:rsidP="00516A96">
      <w:pPr>
        <w:pStyle w:val="Style1"/>
      </w:pPr>
    </w:p>
    <w:p w:rsidR="00516A96" w:rsidRPr="00DD7C01" w:rsidRDefault="00516A96" w:rsidP="00516A96">
      <w:pPr>
        <w:pStyle w:val="Style1"/>
      </w:pPr>
    </w:p>
    <w:p w:rsidR="00516A96" w:rsidRPr="00DD7C01" w:rsidRDefault="00516A96" w:rsidP="00516A96">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498"/>
        </w:trPr>
        <w:tc>
          <w:tcPr>
            <w:tcW w:w="10348" w:type="dxa"/>
            <w:shd w:val="clear" w:color="auto" w:fill="B6DDE8"/>
          </w:tcPr>
          <w:p w:rsidR="00516A96" w:rsidRPr="003B72A0" w:rsidRDefault="00516A96" w:rsidP="00166304">
            <w:pPr>
              <w:spacing w:after="0" w:line="240" w:lineRule="auto"/>
              <w:jc w:val="center"/>
              <w:rPr>
                <w:rFonts w:eastAsia="MS Mincho" w:cs="Calibri"/>
                <w:b/>
                <w:sz w:val="20"/>
              </w:rPr>
            </w:pPr>
            <w:r w:rsidRPr="003B72A0">
              <w:rPr>
                <w:rFonts w:eastAsia="MS Mincho" w:cs="Calibri"/>
                <w:b/>
                <w:sz w:val="20"/>
              </w:rPr>
              <w:t>Domaine 1</w:t>
            </w:r>
          </w:p>
          <w:p w:rsidR="00516A96" w:rsidRPr="003B72A0" w:rsidRDefault="00516A96" w:rsidP="00166304">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516A96" w:rsidRPr="003B72A0" w:rsidTr="00166304">
        <w:trPr>
          <w:trHeight w:val="10080"/>
        </w:trPr>
        <w:tc>
          <w:tcPr>
            <w:tcW w:w="10348" w:type="dxa"/>
            <w:shd w:val="clear" w:color="auto" w:fill="auto"/>
            <w:vAlign w:val="center"/>
          </w:tcPr>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516A96" w:rsidRPr="003B72A0" w:rsidRDefault="00516A96" w:rsidP="00166304">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516A96" w:rsidRDefault="00516A96" w:rsidP="00166304">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516A96" w:rsidRPr="003B72A0" w:rsidRDefault="00516A96" w:rsidP="00166304">
            <w:pPr>
              <w:widowControl w:val="0"/>
              <w:spacing w:after="0" w:line="240" w:lineRule="auto"/>
              <w:ind w:left="12"/>
              <w:jc w:val="both"/>
              <w:rPr>
                <w:rFonts w:eastAsia="MS Mincho" w:cs="Calibri"/>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516A96" w:rsidRPr="003B72A0" w:rsidRDefault="00516A96" w:rsidP="00166304">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516A96" w:rsidRDefault="00516A96" w:rsidP="00166304">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Pr>
                <w:rFonts w:eastAsia="MS Mincho" w:cs="Calibri"/>
                <w:sz w:val="20"/>
              </w:rPr>
              <w:t>,</w:t>
            </w:r>
            <w:r w:rsidRPr="003B72A0">
              <w:rPr>
                <w:rFonts w:eastAsia="MS Mincho" w:cs="Calibri"/>
                <w:sz w:val="20"/>
              </w:rPr>
              <w:t xml:space="preserve"> contribue à sensibiliser les élèves à la dimension culturelle.</w:t>
            </w:r>
          </w:p>
          <w:p w:rsidR="00516A96" w:rsidRPr="003B72A0" w:rsidRDefault="00516A96" w:rsidP="00166304">
            <w:pPr>
              <w:widowControl w:val="0"/>
              <w:spacing w:after="0" w:line="240" w:lineRule="auto"/>
              <w:ind w:firstLine="33"/>
              <w:jc w:val="both"/>
              <w:rPr>
                <w:rFonts w:eastAsia="MS Mincho" w:cs="Calibri"/>
                <w:bCs/>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516A96" w:rsidRPr="003B72A0" w:rsidRDefault="00516A96" w:rsidP="00166304">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516A96" w:rsidRPr="003B72A0" w:rsidRDefault="00516A96" w:rsidP="00166304">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Pr>
                <w:rFonts w:eastAsia="MS Mincho" w:cs="Calibri"/>
                <w:b/>
                <w:sz w:val="20"/>
              </w:rPr>
              <w:t>« </w:t>
            </w:r>
            <w:r>
              <w:rPr>
                <w:rFonts w:eastAsia="MS Mincho" w:cs="Calibri"/>
                <w:sz w:val="20"/>
              </w:rPr>
              <w:t>Q</w:t>
            </w:r>
            <w:r w:rsidRPr="000E2781">
              <w:rPr>
                <w:rFonts w:eastAsia="MS Mincho" w:cs="Calibri"/>
                <w:sz w:val="20"/>
              </w:rPr>
              <w:t>uestionner le monde</w:t>
            </w:r>
            <w:r>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516A96" w:rsidRDefault="00516A96" w:rsidP="00166304">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516A96" w:rsidRPr="003B72A0" w:rsidRDefault="00516A96" w:rsidP="00166304">
            <w:pPr>
              <w:spacing w:after="0" w:line="240" w:lineRule="auto"/>
              <w:jc w:val="both"/>
              <w:rPr>
                <w:rFonts w:eastAsia="MS Mincho" w:cs="Calibri"/>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516A96" w:rsidRPr="003B72A0" w:rsidRDefault="00516A96" w:rsidP="00516A96">
      <w:pPr>
        <w:spacing w:after="0" w:line="240" w:lineRule="auto"/>
        <w:rPr>
          <w:rFonts w:cs="Calibri"/>
        </w:rPr>
      </w:pPr>
    </w:p>
    <w:p w:rsidR="00516A96" w:rsidRDefault="00516A96" w:rsidP="00516A96">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619"/>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lastRenderedPageBreak/>
              <w:t>Domaine 2</w:t>
            </w:r>
          </w:p>
          <w:p w:rsidR="00516A96" w:rsidRPr="003B72A0" w:rsidRDefault="00516A96" w:rsidP="00166304">
            <w:pPr>
              <w:spacing w:after="0" w:line="240" w:lineRule="auto"/>
              <w:jc w:val="center"/>
              <w:rPr>
                <w:rFonts w:eastAsia="MS Mincho" w:cs="Calibri"/>
                <w:b/>
              </w:rPr>
            </w:pPr>
            <w:r w:rsidRPr="003B72A0">
              <w:rPr>
                <w:rFonts w:eastAsia="MS Mincho" w:cs="Calibri"/>
                <w:b/>
                <w:i/>
              </w:rPr>
              <w:t>Les méthodes et outils pour apprendre</w:t>
            </w:r>
          </w:p>
        </w:tc>
      </w:tr>
      <w:tr w:rsidR="00516A96" w:rsidRPr="003B72A0" w:rsidTr="00166304">
        <w:trPr>
          <w:trHeight w:val="5293"/>
        </w:trPr>
        <w:tc>
          <w:tcPr>
            <w:tcW w:w="10348" w:type="dxa"/>
            <w:shd w:val="clear" w:color="auto" w:fill="auto"/>
            <w:vAlign w:val="center"/>
          </w:tcPr>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88"/>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t>Domaine 3</w:t>
            </w:r>
          </w:p>
          <w:p w:rsidR="00516A96" w:rsidRPr="003B72A0" w:rsidRDefault="00516A96" w:rsidP="00166304">
            <w:pPr>
              <w:spacing w:after="0" w:line="240" w:lineRule="auto"/>
              <w:jc w:val="center"/>
              <w:rPr>
                <w:rFonts w:eastAsia="MS Mincho" w:cs="Calibri"/>
                <w:b/>
              </w:rPr>
            </w:pPr>
            <w:r w:rsidRPr="003B72A0">
              <w:rPr>
                <w:rFonts w:eastAsia="MS Mincho" w:cs="Calibri"/>
                <w:b/>
                <w:i/>
              </w:rPr>
              <w:t>La formation de la personne et du citoyen</w:t>
            </w:r>
          </w:p>
        </w:tc>
      </w:tr>
      <w:tr w:rsidR="00516A96" w:rsidRPr="003B72A0" w:rsidTr="00166304">
        <w:trPr>
          <w:trHeight w:val="6490"/>
        </w:trPr>
        <w:tc>
          <w:tcPr>
            <w:tcW w:w="10348" w:type="dxa"/>
            <w:shd w:val="clear" w:color="auto" w:fill="auto"/>
            <w:vAlign w:val="center"/>
          </w:tcPr>
          <w:p w:rsidR="00516A96" w:rsidRPr="003B72A0" w:rsidRDefault="00516A96" w:rsidP="00166304">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516A96" w:rsidRPr="003B72A0" w:rsidRDefault="00516A96" w:rsidP="00166304">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516A96" w:rsidRPr="003B72A0" w:rsidRDefault="00516A96" w:rsidP="00166304">
            <w:pPr>
              <w:spacing w:after="0" w:line="240" w:lineRule="auto"/>
              <w:ind w:left="31"/>
              <w:jc w:val="both"/>
              <w:rPr>
                <w:rFonts w:eastAsia="MS Mincho" w:cs="Calibri"/>
                <w:b/>
                <w:sz w:val="20"/>
              </w:rPr>
            </w:pPr>
            <w:r w:rsidRPr="003B72A0">
              <w:rPr>
                <w:rFonts w:eastAsia="MS Mincho" w:cs="Calibri"/>
                <w:sz w:val="20"/>
              </w:rPr>
              <w:t xml:space="preserve">Dans le cadre de l’enseignement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516A96" w:rsidRPr="003B72A0" w:rsidRDefault="00516A96" w:rsidP="00166304">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14"/>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lastRenderedPageBreak/>
              <w:t>Domaine 4</w:t>
            </w:r>
          </w:p>
          <w:p w:rsidR="00516A96" w:rsidRPr="003B72A0" w:rsidRDefault="00516A96" w:rsidP="00166304">
            <w:pPr>
              <w:spacing w:after="0" w:line="240" w:lineRule="auto"/>
              <w:jc w:val="center"/>
              <w:rPr>
                <w:rFonts w:eastAsia="MS Mincho" w:cs="Calibri"/>
                <w:b/>
              </w:rPr>
            </w:pPr>
            <w:r w:rsidRPr="003B72A0">
              <w:rPr>
                <w:rFonts w:eastAsia="MS Mincho" w:cs="Calibri"/>
                <w:b/>
                <w:i/>
              </w:rPr>
              <w:t>Les systèmes naturels et les systèmes techniques</w:t>
            </w:r>
          </w:p>
        </w:tc>
      </w:tr>
      <w:tr w:rsidR="00516A96" w:rsidRPr="003B72A0" w:rsidTr="00166304">
        <w:trPr>
          <w:trHeight w:val="5615"/>
        </w:trPr>
        <w:tc>
          <w:tcPr>
            <w:tcW w:w="10348" w:type="dxa"/>
            <w:shd w:val="clear" w:color="auto" w:fill="auto"/>
            <w:vAlign w:val="center"/>
          </w:tcPr>
          <w:p w:rsidR="00516A96" w:rsidRPr="003B72A0" w:rsidRDefault="00516A96" w:rsidP="00166304">
            <w:pPr>
              <w:spacing w:after="0" w:line="240" w:lineRule="auto"/>
              <w:jc w:val="both"/>
              <w:rPr>
                <w:rFonts w:eastAsia="MS Mincho" w:cs="Calibri"/>
                <w:sz w:val="20"/>
              </w:rPr>
            </w:pPr>
            <w:r>
              <w:rPr>
                <w:rFonts w:eastAsia="MS Mincho" w:cs="Calibri"/>
                <w:sz w:val="20"/>
              </w:rPr>
              <w:t>« </w:t>
            </w:r>
            <w:r w:rsidRPr="000E2781">
              <w:rPr>
                <w:rFonts w:eastAsia="MS Mincho" w:cs="Calibri"/>
                <w:sz w:val="20"/>
              </w:rPr>
              <w:t>Questionner le monde</w:t>
            </w:r>
            <w:r>
              <w:rPr>
                <w:rFonts w:eastAsia="MS Mincho" w:cs="Calibri"/>
                <w:sz w:val="20"/>
              </w:rPr>
              <w:t> »</w:t>
            </w:r>
            <w:r w:rsidRPr="003B72A0">
              <w:rPr>
                <w:rFonts w:eastAsia="MS Mincho" w:cs="Calibri"/>
                <w:b/>
                <w:sz w:val="20"/>
              </w:rPr>
              <w:t xml:space="preserve"> </w:t>
            </w:r>
            <w:r w:rsidRPr="003B72A0">
              <w:rPr>
                <w:rFonts w:eastAsia="MS Mincho" w:cs="Calibri"/>
                <w:sz w:val="20"/>
                <w:szCs w:val="20"/>
              </w:rPr>
              <w:t>constitue</w:t>
            </w:r>
            <w:r w:rsidRPr="003B72A0">
              <w:rPr>
                <w:rFonts w:eastAsia="MS Mincho" w:cs="Calibri"/>
                <w:b/>
                <w:sz w:val="20"/>
                <w:szCs w:val="20"/>
              </w:rPr>
              <w:t xml:space="preserve"> </w:t>
            </w:r>
            <w:r w:rsidRPr="003B72A0">
              <w:rPr>
                <w:rFonts w:eastAsia="MS Mincho" w:cs="Calibri"/>
                <w:sz w:val="20"/>
                <w:szCs w:val="20"/>
              </w:rPr>
              <w:t>l’enseignement privilégié</w:t>
            </w:r>
            <w:r w:rsidRPr="003B72A0">
              <w:rPr>
                <w:rFonts w:eastAsia="MS Mincho" w:cs="Calibri"/>
                <w:sz w:val="20"/>
              </w:rPr>
              <w:t xml:space="preserve"> pour formuler des questions, émettre des suppositions, imaginer des dispositifs d’exploration et proposer des réponses. Par l’observation fine du réel</w:t>
            </w:r>
            <w:r w:rsidRPr="003B72A0">
              <w:rPr>
                <w:rFonts w:eastAsia="MS Mincho" w:cs="Calibri"/>
                <w:color w:val="4F81BD"/>
                <w:sz w:val="18"/>
                <w:szCs w:val="18"/>
              </w:rPr>
              <w:t xml:space="preserve"> </w:t>
            </w:r>
            <w:r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516A96" w:rsidRPr="003B72A0" w:rsidRDefault="00516A96" w:rsidP="00166304">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516A96" w:rsidRPr="003B72A0" w:rsidRDefault="00516A96" w:rsidP="00166304">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516A96" w:rsidRPr="003B72A0" w:rsidRDefault="00516A96" w:rsidP="00166304">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516A96" w:rsidRPr="003B72A0" w:rsidRDefault="00516A96" w:rsidP="00166304">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516A96" w:rsidRDefault="00516A96" w:rsidP="00516A96">
      <w:pPr>
        <w:spacing w:after="0" w:line="240" w:lineRule="auto"/>
        <w:rPr>
          <w:rFonts w:cs="Calibri"/>
        </w:rPr>
      </w:pPr>
    </w:p>
    <w:p w:rsidR="00516A96" w:rsidRDefault="00516A96" w:rsidP="00516A96">
      <w:pPr>
        <w:spacing w:after="0" w:line="240" w:lineRule="auto"/>
        <w:rPr>
          <w:rFonts w:cs="Calibri"/>
        </w:rPr>
      </w:pPr>
    </w:p>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74"/>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t>Domaine 5</w:t>
            </w:r>
          </w:p>
          <w:p w:rsidR="00516A96" w:rsidRPr="003B72A0" w:rsidRDefault="00516A96" w:rsidP="00166304">
            <w:pPr>
              <w:spacing w:after="0" w:line="240" w:lineRule="auto"/>
              <w:jc w:val="center"/>
              <w:rPr>
                <w:rFonts w:eastAsia="MS Mincho" w:cs="Calibri"/>
                <w:b/>
                <w:i/>
              </w:rPr>
            </w:pPr>
            <w:r w:rsidRPr="003B72A0">
              <w:rPr>
                <w:rFonts w:eastAsia="MS Mincho" w:cs="Calibri"/>
                <w:b/>
                <w:i/>
              </w:rPr>
              <w:t>Les représentations du monde et l’activité humaine</w:t>
            </w:r>
          </w:p>
        </w:tc>
      </w:tr>
      <w:tr w:rsidR="00516A96" w:rsidRPr="003B72A0" w:rsidTr="00166304">
        <w:trPr>
          <w:trHeight w:val="5265"/>
        </w:trPr>
        <w:tc>
          <w:tcPr>
            <w:tcW w:w="10348" w:type="dxa"/>
            <w:shd w:val="clear" w:color="auto" w:fill="auto"/>
          </w:tcPr>
          <w:p w:rsidR="00516A96" w:rsidRPr="003B72A0" w:rsidRDefault="00516A96" w:rsidP="00166304">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516A96" w:rsidRPr="003B72A0" w:rsidRDefault="00516A96" w:rsidP="00166304">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Pr>
                <w:rFonts w:eastAsia="MS Mincho" w:cs="Calibri"/>
                <w:sz w:val="20"/>
                <w:szCs w:val="20"/>
              </w:rPr>
              <w:t>« Q</w:t>
            </w:r>
            <w:r w:rsidRPr="000E2781">
              <w:rPr>
                <w:rFonts w:eastAsia="MS Mincho" w:cs="Calibri"/>
                <w:sz w:val="20"/>
                <w:szCs w:val="20"/>
              </w:rPr>
              <w:t>uestionn</w:t>
            </w:r>
            <w:r>
              <w:rPr>
                <w:rFonts w:eastAsia="MS Mincho" w:cs="Calibri"/>
                <w:sz w:val="20"/>
                <w:szCs w:val="20"/>
              </w:rPr>
              <w:t xml:space="preserve">er le monde »,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Pr>
                <w:rFonts w:eastAsia="MS Mincho" w:cs="Calibri"/>
                <w:sz w:val="20"/>
                <w:szCs w:val="20"/>
              </w:rPr>
              <w:t>Commencer à repérer quelques 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Pr>
                <w:rFonts w:cs="Calibri"/>
                <w:color w:val="292526"/>
                <w:sz w:val="20"/>
                <w:szCs w:val="20"/>
                <w:lang w:eastAsia="fr-FR"/>
              </w:rPr>
              <w:t xml:space="preserve"> conscience de réalités ou d’évènement</w:t>
            </w:r>
            <w:r w:rsidRPr="003B72A0">
              <w:rPr>
                <w:rFonts w:cs="Calibri"/>
                <w:color w:val="292526"/>
                <w:sz w:val="20"/>
                <w:szCs w:val="20"/>
                <w:lang w:eastAsia="fr-FR"/>
              </w:rPr>
              <w:t>s du passé et du temps plus ou moins grand qui nous en sépare vise à une première approche de la chronol</w:t>
            </w:r>
            <w:r>
              <w:rPr>
                <w:rFonts w:cs="Calibri"/>
                <w:color w:val="292526"/>
                <w:sz w:val="20"/>
                <w:szCs w:val="20"/>
                <w:lang w:eastAsia="fr-FR"/>
              </w:rPr>
              <w:t>ogie. La répétition des 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Pr>
                <w:rFonts w:eastAsia="MS Mincho" w:cs="Calibri"/>
                <w:b/>
                <w:sz w:val="20"/>
                <w:szCs w:val="20"/>
              </w:rPr>
              <w:t>« </w:t>
            </w:r>
            <w:r>
              <w:rPr>
                <w:rFonts w:eastAsia="MS Mincho" w:cs="Calibri"/>
                <w:sz w:val="20"/>
                <w:szCs w:val="20"/>
              </w:rPr>
              <w:t>Q</w:t>
            </w:r>
            <w:r w:rsidRPr="000E2781">
              <w:rPr>
                <w:rFonts w:eastAsia="MS Mincho" w:cs="Calibri"/>
                <w:sz w:val="20"/>
                <w:szCs w:val="20"/>
              </w:rPr>
              <w:t>uestionner le monde</w:t>
            </w:r>
            <w:r>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516A96" w:rsidRPr="008F7B6E" w:rsidRDefault="00516A96" w:rsidP="00516A96">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516A96" w:rsidRPr="00223414" w:rsidRDefault="00516A96" w:rsidP="00516A96">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516A96" w:rsidRPr="003B72A0" w:rsidRDefault="00516A96" w:rsidP="00516A96">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516A96" w:rsidRPr="003B72A0" w:rsidRDefault="00516A96" w:rsidP="00516A96">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516A96" w:rsidRPr="003B72A0" w:rsidRDefault="00516A96" w:rsidP="00516A96">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516A96" w:rsidRDefault="00516A96" w:rsidP="00516A96">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516A96" w:rsidRDefault="00516A96" w:rsidP="00516A96">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2117"/>
      </w:tblGrid>
      <w:tr w:rsidR="00516A96" w:rsidRPr="0021588D" w:rsidTr="00166304">
        <w:tc>
          <w:tcPr>
            <w:tcW w:w="8279" w:type="dxa"/>
            <w:shd w:val="clear" w:color="auto" w:fill="DAEEF3"/>
            <w:tcMar>
              <w:top w:w="57" w:type="dxa"/>
              <w:left w:w="57" w:type="dxa"/>
              <w:bottom w:w="57" w:type="dxa"/>
              <w:right w:w="57" w:type="dxa"/>
            </w:tcMar>
          </w:tcPr>
          <w:p w:rsidR="00516A96" w:rsidRPr="0021588D" w:rsidRDefault="00516A96" w:rsidP="00166304">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516A96" w:rsidRPr="0021588D" w:rsidRDefault="00516A96" w:rsidP="00166304">
            <w:pPr>
              <w:shd w:val="clear" w:color="auto" w:fill="DAEEF3"/>
              <w:spacing w:after="0" w:line="240" w:lineRule="auto"/>
              <w:jc w:val="center"/>
              <w:rPr>
                <w:b/>
                <w:sz w:val="24"/>
                <w:szCs w:val="24"/>
              </w:rPr>
            </w:pPr>
            <w:r w:rsidRPr="0021588D">
              <w:rPr>
                <w:b/>
                <w:sz w:val="24"/>
                <w:szCs w:val="24"/>
              </w:rPr>
              <w:t>Domaines du socle</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1, 2, 3</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jc w:val="both"/>
              <w:rPr>
                <w:rFonts w:cs="Calibri"/>
                <w:b/>
                <w:sz w:val="20"/>
                <w:szCs w:val="20"/>
              </w:rPr>
            </w:pPr>
            <w:r w:rsidRPr="003B72A0">
              <w:rPr>
                <w:rFonts w:cs="Calibri"/>
                <w:b/>
                <w:sz w:val="20"/>
                <w:szCs w:val="20"/>
              </w:rPr>
              <w:t>Lire</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1, 5</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rPr>
                <w:b/>
                <w:sz w:val="20"/>
                <w:szCs w:val="20"/>
              </w:rPr>
            </w:pPr>
            <w:r w:rsidRPr="003B72A0">
              <w:rPr>
                <w:b/>
                <w:sz w:val="20"/>
                <w:szCs w:val="20"/>
              </w:rPr>
              <w:t>Écrire</w:t>
            </w:r>
          </w:p>
          <w:p w:rsidR="00516A96" w:rsidRPr="003B72A0" w:rsidRDefault="00516A96" w:rsidP="00166304">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Pr>
                <w:rFonts w:cs="Calibri"/>
                <w:sz w:val="20"/>
                <w:szCs w:val="20"/>
              </w:rPr>
              <w:t>.</w:t>
            </w:r>
          </w:p>
          <w:p w:rsidR="00516A96" w:rsidRPr="003B72A0" w:rsidRDefault="00516A96" w:rsidP="00166304">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1, 2</w:t>
            </w:r>
          </w:p>
        </w:tc>
      </w:tr>
    </w:tbl>
    <w:p w:rsidR="00516A96" w:rsidRDefault="00516A96" w:rsidP="00516A96">
      <w:pPr>
        <w:pStyle w:val="Style3"/>
        <w:spacing w:before="0" w:after="0"/>
        <w:rPr>
          <w:sz w:val="24"/>
          <w:szCs w:val="24"/>
        </w:rPr>
      </w:pPr>
    </w:p>
    <w:p w:rsidR="00516A96" w:rsidRPr="000E2781" w:rsidRDefault="00516A96" w:rsidP="00516A96">
      <w:pPr>
        <w:pStyle w:val="Style3"/>
        <w:spacing w:before="0" w:after="0"/>
        <w:rPr>
          <w:sz w:val="24"/>
          <w:szCs w:val="24"/>
        </w:rPr>
      </w:pPr>
      <w:r>
        <w:rPr>
          <w:sz w:val="24"/>
          <w:szCs w:val="24"/>
        </w:rPr>
        <w:br w:type="page"/>
      </w:r>
      <w:r w:rsidRPr="000E2781">
        <w:rPr>
          <w:sz w:val="24"/>
          <w:szCs w:val="24"/>
        </w:rPr>
        <w:lastRenderedPageBreak/>
        <w:t>Langage oral</w:t>
      </w:r>
    </w:p>
    <w:p w:rsidR="00516A96" w:rsidRPr="003B72A0" w:rsidRDefault="00516A96" w:rsidP="00516A96">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516A96" w:rsidRPr="003B72A0" w:rsidRDefault="00516A96" w:rsidP="00516A96">
      <w:pPr>
        <w:spacing w:after="0" w:line="240" w:lineRule="auto"/>
      </w:pPr>
    </w:p>
    <w:tbl>
      <w:tblPr>
        <w:tblW w:w="4990" w:type="pct"/>
        <w:tblLayout w:type="fixed"/>
        <w:tblLook w:val="0000" w:firstRow="0" w:lastRow="0" w:firstColumn="0" w:lastColumn="0" w:noHBand="0" w:noVBand="0"/>
      </w:tblPr>
      <w:tblGrid>
        <w:gridCol w:w="5918"/>
        <w:gridCol w:w="4541"/>
      </w:tblGrid>
      <w:tr w:rsidR="00516A96" w:rsidRPr="003B72A0" w:rsidTr="00166304">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 xml:space="preserve">Attendus de fin de cycle </w:t>
            </w:r>
          </w:p>
        </w:tc>
      </w:tr>
      <w:tr w:rsidR="00516A96" w:rsidRPr="003B72A0" w:rsidTr="00166304">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516A96" w:rsidRPr="003B72A0" w:rsidTr="00166304">
        <w:tc>
          <w:tcPr>
            <w:tcW w:w="5916"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c>
          <w:tcPr>
            <w:tcW w:w="5916" w:type="dxa"/>
            <w:tcBorders>
              <w:top w:val="single" w:sz="4" w:space="0" w:color="000000"/>
              <w:left w:val="single" w:sz="4" w:space="0" w:color="000000"/>
              <w:bottom w:val="single" w:sz="4" w:space="0" w:color="auto"/>
              <w:right w:val="single" w:sz="4" w:space="0" w:color="auto"/>
            </w:tcBorders>
            <w:shd w:val="clear" w:color="auto" w:fill="FFFFFF"/>
          </w:tcPr>
          <w:p w:rsidR="00516A96" w:rsidRPr="00CE70A2" w:rsidRDefault="00516A96" w:rsidP="00166304">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Pr>
                <w:rFonts w:cs="Calibri"/>
                <w:sz w:val="20"/>
                <w:szCs w:val="20"/>
              </w:rPr>
              <w:t>s</w:t>
            </w:r>
            <w:r w:rsidRPr="003B72A0">
              <w:rPr>
                <w:rFonts w:cs="Calibri"/>
                <w:sz w:val="20"/>
                <w:szCs w:val="20"/>
              </w:rPr>
              <w:t xml:space="preserve"> données par un adulte.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Pr>
                <w:rFonts w:cs="Calibri"/>
                <w:sz w:val="20"/>
                <w:szCs w:val="20"/>
              </w:rPr>
              <w:t xml:space="preserve"> ou régionale</w:t>
            </w:r>
            <w:r w:rsidRPr="003B72A0">
              <w:rPr>
                <w:rFonts w:cs="Calibri"/>
                <w:sz w:val="20"/>
                <w:szCs w:val="20"/>
              </w:rPr>
              <w:t>.</w:t>
            </w:r>
          </w:p>
        </w:tc>
      </w:tr>
      <w:tr w:rsidR="00516A96" w:rsidRPr="003B72A0" w:rsidTr="00166304">
        <w:tc>
          <w:tcPr>
            <w:tcW w:w="5916" w:type="dxa"/>
            <w:tcBorders>
              <w:top w:val="single" w:sz="4" w:space="0" w:color="auto"/>
              <w:left w:val="single" w:sz="4" w:space="0" w:color="auto"/>
              <w:bottom w:val="single" w:sz="4" w:space="0" w:color="auto"/>
              <w:right w:val="single" w:sz="4" w:space="0" w:color="auto"/>
            </w:tcBorders>
            <w:shd w:val="clear" w:color="auto" w:fill="FFFFFF"/>
          </w:tcPr>
          <w:p w:rsidR="00516A96" w:rsidRPr="00CE70A2" w:rsidRDefault="00516A96" w:rsidP="00166304">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Rappel de récits entendus ou lus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de travaux à ses pairs.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d’un ouvrage, d’une œuvre.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Justification d’un choix, d’un point de vue.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Préparation d’une lecture à voix haute.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lastRenderedPageBreak/>
              <w:t>Enregistrement et écoute ou visionnement de sa propre prestation ou d’autres prestations.</w:t>
            </w:r>
          </w:p>
        </w:tc>
      </w:tr>
      <w:tr w:rsidR="00516A96" w:rsidRPr="003B72A0" w:rsidTr="00166304">
        <w:tc>
          <w:tcPr>
            <w:tcW w:w="5916" w:type="dxa"/>
            <w:tcBorders>
              <w:top w:val="single" w:sz="4" w:space="0" w:color="auto"/>
              <w:left w:val="single" w:sz="4" w:space="0" w:color="000000"/>
              <w:bottom w:val="single" w:sz="4" w:space="0" w:color="000000"/>
            </w:tcBorders>
            <w:shd w:val="clear" w:color="auto" w:fill="FFFFFF"/>
          </w:tcPr>
          <w:p w:rsidR="00516A96" w:rsidRPr="003B72A0" w:rsidRDefault="00516A96" w:rsidP="00166304">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Pr>
                <w:rFonts w:cs="Calibri"/>
                <w:sz w:val="20"/>
                <w:szCs w:val="20"/>
              </w:rPr>
              <w:t>.</w:t>
            </w:r>
          </w:p>
          <w:p w:rsidR="00516A96" w:rsidRPr="003B72A0" w:rsidRDefault="00516A96" w:rsidP="00166304">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Pr>
                <w:rFonts w:cs="Calibri"/>
                <w:sz w:val="20"/>
                <w:szCs w:val="20"/>
              </w:rPr>
              <w:t>.</w:t>
            </w:r>
          </w:p>
          <w:p w:rsidR="00516A96" w:rsidRPr="003B72A0" w:rsidRDefault="00516A96" w:rsidP="00166304">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Pr>
                <w:rFonts w:cs="Calibri"/>
                <w:sz w:val="20"/>
                <w:szCs w:val="20"/>
              </w:rPr>
              <w:t>.</w:t>
            </w:r>
            <w:r w:rsidRPr="003B72A0">
              <w:rPr>
                <w:rFonts w:cs="Calibri"/>
                <w:sz w:val="20"/>
                <w:szCs w:val="20"/>
              </w:rPr>
              <w:t xml:space="preserve"> </w:t>
            </w:r>
          </w:p>
          <w:p w:rsidR="00516A96" w:rsidRPr="003B72A0" w:rsidRDefault="00516A96" w:rsidP="00166304">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Pr>
                <w:rFonts w:cs="Calibri"/>
                <w:sz w:val="20"/>
                <w:szCs w:val="20"/>
              </w:rPr>
              <w:t>.</w:t>
            </w:r>
          </w:p>
          <w:p w:rsidR="00516A96" w:rsidRPr="003B72A0" w:rsidRDefault="00516A96" w:rsidP="00166304">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c>
          <w:tcPr>
            <w:tcW w:w="5916"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516A96" w:rsidRPr="003B72A0" w:rsidRDefault="00516A96" w:rsidP="00166304">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Pr>
                <w:rFonts w:cs="Calibri"/>
                <w:sz w:val="20"/>
                <w:szCs w:val="20"/>
              </w:rPr>
              <w:t>.</w:t>
            </w:r>
          </w:p>
          <w:p w:rsidR="00516A96" w:rsidRPr="003B72A0" w:rsidRDefault="00516A96" w:rsidP="00166304">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Pr>
                <w:rFonts w:cs="Calibri"/>
                <w:sz w:val="20"/>
                <w:szCs w:val="20"/>
              </w:rPr>
              <w:t>.</w:t>
            </w:r>
          </w:p>
          <w:p w:rsidR="00516A96" w:rsidRPr="003B72A0" w:rsidRDefault="00516A96" w:rsidP="00166304">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Mises en situation d’observateurs (« gardiens des règles ») ou de </w:t>
            </w:r>
            <w:proofErr w:type="spellStart"/>
            <w:r w:rsidRPr="003B72A0">
              <w:rPr>
                <w:rFonts w:cs="Calibri"/>
                <w:sz w:val="20"/>
                <w:szCs w:val="20"/>
              </w:rPr>
              <w:t>co</w:t>
            </w:r>
            <w:proofErr w:type="spellEnd"/>
            <w:r w:rsidRPr="003B72A0">
              <w:rPr>
                <w:rFonts w:cs="Calibri"/>
                <w:sz w:val="20"/>
                <w:szCs w:val="20"/>
              </w:rPr>
              <w:t>-évaluateurs (avec le professeur) dans des situations variées d’exposés, de débats, d’échanges</w:t>
            </w:r>
            <w:r>
              <w:rPr>
                <w:rFonts w:cs="Calibri"/>
                <w:sz w:val="20"/>
                <w:szCs w:val="20"/>
              </w:rPr>
              <w:t>.</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516A96" w:rsidRPr="003B72A0" w:rsidTr="00166304">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516A96" w:rsidRPr="003B72A0" w:rsidRDefault="00516A96" w:rsidP="00166304">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516A96" w:rsidRPr="003B72A0" w:rsidRDefault="00516A96" w:rsidP="00166304">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516A96" w:rsidRPr="003B72A0" w:rsidRDefault="00516A96" w:rsidP="00166304">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516A96" w:rsidRPr="003B72A0" w:rsidRDefault="00516A96" w:rsidP="00166304">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516A96" w:rsidRPr="003B72A0" w:rsidRDefault="00516A96" w:rsidP="00166304">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516A96" w:rsidRPr="0021588D" w:rsidRDefault="00516A96" w:rsidP="00516A96">
      <w:pPr>
        <w:pStyle w:val="Style1"/>
      </w:pPr>
    </w:p>
    <w:p w:rsidR="00516A96" w:rsidRPr="008F7B6E" w:rsidRDefault="00516A96" w:rsidP="00516A96">
      <w:pPr>
        <w:pStyle w:val="Style3"/>
        <w:spacing w:before="0" w:after="0"/>
        <w:rPr>
          <w:sz w:val="24"/>
          <w:szCs w:val="24"/>
        </w:rPr>
      </w:pPr>
      <w:r w:rsidRPr="008F7B6E">
        <w:rPr>
          <w:sz w:val="24"/>
          <w:szCs w:val="24"/>
        </w:rPr>
        <w:t>Lecture et compréhension de l’écrit</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516A96" w:rsidRPr="003B72A0" w:rsidRDefault="00516A96" w:rsidP="00516A96">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Pr>
          <w:rFonts w:cs="Calibri"/>
          <w:sz w:val="20"/>
          <w:szCs w:val="20"/>
        </w:rPr>
        <w:t>,</w:t>
      </w:r>
      <w:r w:rsidRPr="003B72A0">
        <w:rPr>
          <w:rFonts w:cs="Calibri"/>
          <w:sz w:val="20"/>
          <w:szCs w:val="20"/>
        </w:rPr>
        <w:t xml:space="preserve"> puis autonome</w:t>
      </w:r>
      <w:r>
        <w:rPr>
          <w:rFonts w:cs="Calibri"/>
          <w:sz w:val="20"/>
          <w:szCs w:val="20"/>
        </w:rPr>
        <w:t>,</w:t>
      </w:r>
      <w:r w:rsidRPr="003B72A0">
        <w:rPr>
          <w:rFonts w:cs="Calibri"/>
          <w:sz w:val="20"/>
          <w:szCs w:val="20"/>
        </w:rPr>
        <w:t xml:space="preserve"> de textes plus simples ou à travers des exercices réalisés sur des extraits courts.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lastRenderedPageBreak/>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516A96" w:rsidRDefault="00516A96" w:rsidP="00516A96">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516A96" w:rsidRPr="003B72A0" w:rsidRDefault="00516A96" w:rsidP="00516A96">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 xml:space="preserve">es </w:t>
            </w:r>
            <w:r w:rsidRPr="003B72A0">
              <w:rPr>
                <w:rFonts w:cs="Calibri"/>
                <w:sz w:val="20"/>
                <w:szCs w:val="20"/>
              </w:rPr>
              <w:t xml:space="preserve">élèves. </w:t>
            </w:r>
          </w:p>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4F1756" w:rsidRDefault="00516A96" w:rsidP="00166304">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Pr>
                <w:rFonts w:cs="Calibri"/>
                <w:sz w:val="20"/>
                <w:szCs w:val="20"/>
              </w:rPr>
              <w:t>.</w:t>
            </w:r>
            <w:r w:rsidRPr="003B72A0">
              <w:rPr>
                <w:rFonts w:cs="Calibri"/>
                <w:sz w:val="20"/>
                <w:szCs w:val="20"/>
              </w:rPr>
              <w:t> </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Pr>
                <w:rFonts w:cs="Calibri"/>
                <w:sz w:val="20"/>
                <w:szCs w:val="20"/>
              </w:rPr>
              <w:t>.</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516A96" w:rsidRPr="003B72A0" w:rsidRDefault="00516A96" w:rsidP="00166304">
            <w:pPr>
              <w:suppressLineNumbers/>
              <w:snapToGrid w:val="0"/>
              <w:spacing w:after="0" w:line="240" w:lineRule="auto"/>
              <w:rPr>
                <w:rFonts w:cs="Calibri"/>
                <w:i/>
                <w:sz w:val="20"/>
                <w:szCs w:val="20"/>
              </w:rPr>
            </w:pP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Pr>
                <w:rFonts w:cs="Calibri"/>
                <w:sz w:val="20"/>
                <w:szCs w:val="20"/>
              </w:rPr>
              <w:t>.</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Pr>
                <w:rFonts w:cs="Calibri"/>
                <w:sz w:val="20"/>
                <w:szCs w:val="20"/>
              </w:rPr>
              <w:t>.</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Deux types de situation pour travailler la compréhension</w:t>
            </w:r>
            <w:r>
              <w:rPr>
                <w:rFonts w:cs="Calibri"/>
                <w:sz w:val="20"/>
                <w:szCs w:val="20"/>
              </w:rPr>
              <w:t xml:space="preserve"> </w:t>
            </w:r>
            <w:r w:rsidRPr="003B72A0">
              <w:rPr>
                <w:rFonts w:cs="Calibri"/>
                <w:sz w:val="20"/>
                <w:szCs w:val="20"/>
              </w:rPr>
              <w:t>:</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w:t>
            </w:r>
            <w:proofErr w:type="spellStart"/>
            <w:r w:rsidRPr="002A72AE">
              <w:rPr>
                <w:rFonts w:cs="Calibri"/>
                <w:sz w:val="20"/>
                <w:szCs w:val="20"/>
              </w:rPr>
              <w:t>racontage</w:t>
            </w:r>
            <w:proofErr w:type="spellEnd"/>
            <w:r w:rsidRPr="003B72A0">
              <w:rPr>
                <w:rFonts w:cs="Calibri"/>
                <w:sz w:val="20"/>
                <w:szCs w:val="20"/>
              </w:rPr>
              <w:t xml:space="preserve"> »), </w:t>
            </w:r>
            <w:r w:rsidRPr="003B72A0">
              <w:rPr>
                <w:rFonts w:cs="Calibri"/>
                <w:sz w:val="20"/>
                <w:szCs w:val="20"/>
              </w:rPr>
              <w:lastRenderedPageBreak/>
              <w:t>représentations diverses (dessin, mise en scène avec marionnettes ou jeu théâtral…).</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Pratiquer différentes formes de lecture</w:t>
            </w:r>
          </w:p>
          <w:p w:rsidR="00516A96" w:rsidRPr="003B72A0" w:rsidRDefault="00516A96" w:rsidP="00166304">
            <w:pPr>
              <w:widowControl w:val="0"/>
              <w:suppressLineNumbers/>
              <w:suppressAutoHyphens/>
              <w:snapToGrid w:val="0"/>
              <w:spacing w:after="0" w:line="240" w:lineRule="auto"/>
              <w:rPr>
                <w:rFonts w:cs="Calibri"/>
                <w:b/>
                <w:sz w:val="20"/>
                <w:szCs w:val="20"/>
              </w:rPr>
            </w:pP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Pr>
                <w:rFonts w:cs="Calibri"/>
                <w:sz w:val="20"/>
                <w:szCs w:val="20"/>
              </w:rPr>
              <w:t>.</w:t>
            </w:r>
            <w:r w:rsidRPr="003B72A0">
              <w:rPr>
                <w:rFonts w:cs="Calibri"/>
                <w:sz w:val="20"/>
                <w:szCs w:val="20"/>
              </w:rPr>
              <w:t xml:space="preserve"> </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Pr>
                <w:rFonts w:cs="Calibri"/>
                <w:sz w:val="20"/>
                <w:szCs w:val="20"/>
              </w:rPr>
              <w:t>.</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Pr>
                <w:rFonts w:cs="Calibri"/>
                <w:sz w:val="20"/>
                <w:szCs w:val="20"/>
              </w:rPr>
              <w:t>.</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Pr>
                <w:rFonts w:cs="Calibri"/>
                <w:sz w:val="20"/>
                <w:szCs w:val="20"/>
              </w:rPr>
              <w:t>.</w:t>
            </w:r>
          </w:p>
          <w:p w:rsidR="00516A96" w:rsidRPr="003B72A0" w:rsidRDefault="00516A96" w:rsidP="00166304">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516A96" w:rsidRPr="003B72A0" w:rsidRDefault="00516A96" w:rsidP="00166304">
            <w:pPr>
              <w:suppressLineNumbers/>
              <w:snapToGrid w:val="0"/>
              <w:spacing w:after="0" w:line="240" w:lineRule="auto"/>
              <w:rPr>
                <w:rFonts w:cs="Calibri"/>
                <w:sz w:val="20"/>
                <w:szCs w:val="20"/>
              </w:rPr>
            </w:pPr>
            <w:r w:rsidRPr="003B72A0">
              <w:rPr>
                <w:rFonts w:cs="Calibri"/>
                <w:bCs/>
                <w:sz w:val="20"/>
                <w:szCs w:val="20"/>
              </w:rPr>
              <w:t>Fréquentation de bibliothèques.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516A96" w:rsidRPr="004F1756"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Pr>
                <w:rFonts w:cs="Calibri"/>
                <w:sz w:val="20"/>
                <w:szCs w:val="20"/>
              </w:rPr>
              <w:t>.</w:t>
            </w: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Pr>
                <w:rFonts w:cs="Calibri"/>
                <w:sz w:val="20"/>
                <w:szCs w:val="20"/>
              </w:rPr>
              <w:t>,</w:t>
            </w:r>
            <w:r w:rsidRPr="003B72A0">
              <w:rPr>
                <w:rFonts w:cs="Calibri"/>
                <w:sz w:val="20"/>
                <w:szCs w:val="20"/>
              </w:rPr>
              <w:t xml:space="preserve"> à distinguer de celles qui portent sur l’expressivité de la lecture.</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Pr>
                <w:rFonts w:cs="Calibri"/>
                <w:sz w:val="20"/>
                <w:szCs w:val="20"/>
              </w:rPr>
              <w:t xml:space="preserve">haute </w:t>
            </w:r>
            <w:r w:rsidRPr="003B72A0">
              <w:rPr>
                <w:rFonts w:cs="Calibri"/>
                <w:sz w:val="20"/>
                <w:szCs w:val="20"/>
              </w:rPr>
              <w:t>(individuellement ou à plusieurs).</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516A96" w:rsidRPr="003B72A0" w:rsidRDefault="00516A96" w:rsidP="00166304">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Pr>
                <w:rFonts w:cs="Calibri"/>
                <w:sz w:val="20"/>
                <w:szCs w:val="20"/>
              </w:rPr>
              <w:t>.</w:t>
            </w:r>
            <w:r w:rsidRPr="003B72A0">
              <w:rPr>
                <w:rFonts w:cs="Calibri"/>
                <w:sz w:val="20"/>
                <w:szCs w:val="20"/>
              </w:rPr>
              <w:t xml:space="preserve">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Pr>
                <w:rFonts w:cs="Calibri"/>
                <w:sz w:val="20"/>
                <w:szCs w:val="20"/>
              </w:rPr>
              <w:t> </w:t>
            </w:r>
            <w:r w:rsidRPr="003B72A0">
              <w:rPr>
                <w:rFonts w:cs="Calibri"/>
                <w:sz w:val="20"/>
                <w:szCs w:val="20"/>
              </w:rPr>
              <w:t xml:space="preserve">; demande d’aide ; mise en œuvre de stratégies pour résoudre ses difficultés… </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Pr>
                <w:rFonts w:cs="Calibri"/>
                <w:bCs/>
                <w:sz w:val="20"/>
                <w:szCs w:val="20"/>
              </w:rPr>
              <w:t xml:space="preserve">rythme </w:t>
            </w:r>
            <w:r w:rsidRPr="003B72A0">
              <w:rPr>
                <w:rFonts w:cs="Calibri"/>
                <w:bCs/>
                <w:sz w:val="20"/>
                <w:szCs w:val="20"/>
              </w:rPr>
              <w:t xml:space="preserve">d’apprentissage qui peuvent évoluer vite. </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w:t>
            </w:r>
            <w:r w:rsidRPr="003B72A0">
              <w:rPr>
                <w:rFonts w:cs="Calibri"/>
                <w:bCs/>
                <w:sz w:val="20"/>
                <w:szCs w:val="20"/>
              </w:rPr>
              <w:lastRenderedPageBreak/>
              <w:t>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516A96" w:rsidRPr="003B72A0" w:rsidRDefault="00516A96" w:rsidP="00516A96">
      <w:pPr>
        <w:spacing w:after="0" w:line="240" w:lineRule="auto"/>
        <w:outlineLvl w:val="0"/>
        <w:rPr>
          <w:b/>
          <w:sz w:val="20"/>
          <w:szCs w:val="20"/>
        </w:rPr>
      </w:pPr>
    </w:p>
    <w:p w:rsidR="00516A96" w:rsidRPr="008F7B6E" w:rsidRDefault="00516A96" w:rsidP="00516A96">
      <w:pPr>
        <w:pStyle w:val="Style3"/>
        <w:spacing w:before="0" w:after="0"/>
        <w:rPr>
          <w:sz w:val="24"/>
          <w:szCs w:val="24"/>
        </w:rPr>
      </w:pPr>
      <w:r>
        <w:rPr>
          <w:sz w:val="24"/>
          <w:szCs w:val="24"/>
        </w:rPr>
        <w:br w:type="page"/>
      </w:r>
      <w:r w:rsidRPr="008F7B6E">
        <w:rPr>
          <w:sz w:val="24"/>
          <w:szCs w:val="24"/>
        </w:rPr>
        <w:lastRenderedPageBreak/>
        <w:t>Écriture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w:t>
      </w:r>
      <w:proofErr w:type="spellStart"/>
      <w:r w:rsidRPr="003B72A0">
        <w:rPr>
          <w:rFonts w:cs="Calibri"/>
          <w:sz w:val="20"/>
          <w:szCs w:val="20"/>
        </w:rPr>
        <w:t>graphomoteur</w:t>
      </w:r>
      <w:proofErr w:type="spellEnd"/>
      <w:r w:rsidRPr="003B72A0">
        <w:rPr>
          <w:rFonts w:cs="Calibri"/>
          <w:sz w:val="20"/>
          <w:szCs w:val="20"/>
        </w:rPr>
        <w:t xml:space="preserve">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Pr>
          <w:rFonts w:cs="Calibri"/>
          <w:sz w:val="20"/>
          <w:szCs w:val="20"/>
        </w:rPr>
        <w:t>prennent</w:t>
      </w:r>
      <w:r w:rsidRPr="003B72A0">
        <w:rPr>
          <w:rFonts w:cs="Calibri"/>
          <w:sz w:val="20"/>
          <w:szCs w:val="20"/>
        </w:rPr>
        <w:t xml:space="preserve"> en compte leur lecteur.</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516A96" w:rsidRDefault="00516A96" w:rsidP="00516A96">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516A96" w:rsidRPr="003B72A0" w:rsidRDefault="00516A96" w:rsidP="00516A96">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Pr>
                <w:rFonts w:cs="Calibri"/>
                <w:sz w:val="20"/>
                <w:szCs w:val="20"/>
              </w:rPr>
              <w:t>.</w:t>
            </w:r>
          </w:p>
          <w:p w:rsidR="00516A96" w:rsidRPr="003B72A0" w:rsidRDefault="00516A96" w:rsidP="00166304">
            <w:pPr>
              <w:suppressLineNumbers/>
              <w:snapToGrid w:val="0"/>
              <w:spacing w:after="0" w:line="240" w:lineRule="auto"/>
              <w:rPr>
                <w:rFonts w:cs="Calibri"/>
                <w:i/>
                <w:sz w:val="20"/>
                <w:szCs w:val="20"/>
                <w:u w:val="single"/>
              </w:rPr>
            </w:pP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516A96" w:rsidRPr="003B72A0" w:rsidRDefault="00516A96" w:rsidP="00166304">
            <w:pPr>
              <w:suppressLineNumbers/>
              <w:snapToGrid w:val="0"/>
              <w:spacing w:after="0" w:line="240" w:lineRule="auto"/>
              <w:rPr>
                <w:rFonts w:cs="Calibri"/>
                <w:b/>
                <w:sz w:val="20"/>
                <w:szCs w:val="20"/>
              </w:rPr>
            </w:pPr>
          </w:p>
          <w:p w:rsidR="00516A96"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Pr>
                <w:rFonts w:cs="Calibri"/>
                <w:sz w:val="20"/>
                <w:szCs w:val="20"/>
              </w:rPr>
              <w:t>.</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règles de jeu, lettres, synthèses de leçons, </w:t>
            </w:r>
            <w:r w:rsidRPr="003B72A0">
              <w:rPr>
                <w:rFonts w:cs="Calibri"/>
                <w:sz w:val="20"/>
                <w:szCs w:val="20"/>
              </w:rPr>
              <w:lastRenderedPageBreak/>
              <w:t>questionnaires, réponses à des questions, courriels, contributions à des blogs, etc.</w:t>
            </w:r>
          </w:p>
          <w:p w:rsidR="00516A96" w:rsidRPr="003B72A0" w:rsidRDefault="00516A96" w:rsidP="00166304">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516A96" w:rsidRPr="003B72A0" w:rsidRDefault="00516A96" w:rsidP="00166304">
            <w:pPr>
              <w:snapToGrid w:val="0"/>
              <w:spacing w:after="0" w:line="240" w:lineRule="auto"/>
              <w:rPr>
                <w:rFonts w:cs="Calibri"/>
                <w:sz w:val="20"/>
                <w:szCs w:val="20"/>
              </w:rPr>
            </w:pPr>
            <w:r w:rsidRPr="003B72A0">
              <w:rPr>
                <w:rFonts w:cs="Calibri"/>
                <w:sz w:val="20"/>
                <w:szCs w:val="20"/>
              </w:rPr>
              <w:t>Modalités de travail à deux (motivation mutuelle, aides).</w:t>
            </w:r>
          </w:p>
          <w:p w:rsidR="00516A96" w:rsidRPr="003B72A0" w:rsidRDefault="00516A96" w:rsidP="00166304">
            <w:pPr>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516A96" w:rsidRPr="008B2874" w:rsidRDefault="00516A96" w:rsidP="00166304">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Pr>
                <w:rFonts w:cs="Calibri"/>
                <w:sz w:val="20"/>
                <w:szCs w:val="20"/>
              </w:rPr>
              <w:t>.</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516A96" w:rsidRPr="003B72A0" w:rsidRDefault="00516A96" w:rsidP="00166304">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516A96" w:rsidRPr="003B72A0" w:rsidRDefault="00516A96" w:rsidP="00166304">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516A96" w:rsidRPr="003B72A0" w:rsidTr="00166304">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Repères de progressivité :</w:t>
            </w:r>
          </w:p>
          <w:p w:rsidR="00516A96" w:rsidRPr="003B72A0" w:rsidRDefault="00516A96" w:rsidP="00166304">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516A96" w:rsidRPr="003B72A0" w:rsidRDefault="00516A96" w:rsidP="00166304">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516A96" w:rsidRPr="003B72A0" w:rsidRDefault="00516A96" w:rsidP="00166304">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516A96" w:rsidRPr="003B72A0" w:rsidRDefault="00516A96" w:rsidP="00516A96">
      <w:pPr>
        <w:spacing w:after="0" w:line="240" w:lineRule="auto"/>
        <w:rPr>
          <w:b/>
          <w:sz w:val="20"/>
          <w:szCs w:val="20"/>
        </w:rPr>
      </w:pPr>
    </w:p>
    <w:p w:rsidR="00516A96" w:rsidRPr="008F7B6E" w:rsidRDefault="00516A96" w:rsidP="00516A96">
      <w:pPr>
        <w:pStyle w:val="Style3"/>
        <w:spacing w:before="0" w:after="0"/>
        <w:rPr>
          <w:sz w:val="24"/>
          <w:szCs w:val="24"/>
        </w:rPr>
      </w:pPr>
      <w:r w:rsidRPr="008F7B6E">
        <w:rPr>
          <w:sz w:val="24"/>
          <w:szCs w:val="24"/>
        </w:rPr>
        <w:t>Étude de la langue (grammaire, orthographe, lexique)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w:t>
      </w:r>
      <w:r w:rsidRPr="003B72A0">
        <w:rPr>
          <w:rFonts w:cs="Calibri"/>
          <w:sz w:val="20"/>
          <w:szCs w:val="20"/>
        </w:rPr>
        <w:lastRenderedPageBreak/>
        <w:t xml:space="preserve">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516A96" w:rsidRDefault="00516A96" w:rsidP="00516A96">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516A96" w:rsidRPr="003B72A0" w:rsidRDefault="00516A96" w:rsidP="00516A96">
      <w:pPr>
        <w:spacing w:after="0" w:line="240" w:lineRule="auto"/>
        <w:jc w:val="both"/>
        <w:rPr>
          <w:b/>
          <w:iCs/>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516A96" w:rsidRPr="00040A44"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Pr="008B2874">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Pr>
                <w:rFonts w:cs="Calibri"/>
                <w:sz w:val="20"/>
                <w:szCs w:val="20"/>
              </w:rPr>
              <w:t>.</w:t>
            </w: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w:t>
            </w:r>
            <w:proofErr w:type="spellStart"/>
            <w:r w:rsidRPr="003B72A0">
              <w:rPr>
                <w:rFonts w:cs="Calibri"/>
                <w:sz w:val="20"/>
                <w:szCs w:val="20"/>
              </w:rPr>
              <w:t>am</w:t>
            </w:r>
            <w:proofErr w:type="spellEnd"/>
            <w:r w:rsidRPr="003B72A0">
              <w:rPr>
                <w:rFonts w:cs="Calibri"/>
                <w:sz w:val="20"/>
                <w:szCs w:val="20"/>
              </w:rPr>
              <w:t>, en/</w:t>
            </w:r>
            <w:proofErr w:type="spellStart"/>
            <w:r w:rsidRPr="003B72A0">
              <w:rPr>
                <w:rFonts w:cs="Calibri"/>
                <w:sz w:val="20"/>
                <w:szCs w:val="20"/>
              </w:rPr>
              <w:t>em</w:t>
            </w:r>
            <w:proofErr w:type="spellEnd"/>
            <w:r w:rsidRPr="003B72A0">
              <w:rPr>
                <w:rFonts w:cs="Calibri"/>
                <w:sz w:val="20"/>
                <w:szCs w:val="20"/>
              </w:rPr>
              <w:t>, on/om, in/</w:t>
            </w:r>
            <w:proofErr w:type="spellStart"/>
            <w:r w:rsidRPr="003B72A0">
              <w:rPr>
                <w:rFonts w:cs="Calibri"/>
                <w:sz w:val="20"/>
                <w:szCs w:val="20"/>
              </w:rPr>
              <w:t>im</w:t>
            </w:r>
            <w:proofErr w:type="spellEnd"/>
            <w:r w:rsidRPr="003B72A0">
              <w:rPr>
                <w:rFonts w:cs="Calibri"/>
                <w:sz w:val="20"/>
                <w:szCs w:val="20"/>
              </w:rPr>
              <w:t>)</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w:t>
            </w:r>
            <w:proofErr w:type="spellStart"/>
            <w:r w:rsidRPr="003B72A0">
              <w:rPr>
                <w:rFonts w:cs="Calibri"/>
                <w:sz w:val="20"/>
                <w:szCs w:val="20"/>
              </w:rPr>
              <w:t>rebrassage</w:t>
            </w:r>
            <w:proofErr w:type="spellEnd"/>
            <w:r w:rsidRPr="003B72A0">
              <w:rPr>
                <w:rFonts w:cs="Calibri"/>
                <w:sz w:val="20"/>
                <w:szCs w:val="20"/>
              </w:rPr>
              <w:t xml:space="preserve"> des acquis.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Pr="008B2874">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Pr>
                <w:rFonts w:cs="Calibri"/>
                <w:sz w:val="20"/>
                <w:szCs w:val="20"/>
              </w:rPr>
              <w:t>.</w:t>
            </w: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516A96" w:rsidRPr="003B72A0" w:rsidRDefault="00516A96" w:rsidP="00166304">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516A96" w:rsidRPr="003B72A0" w:rsidRDefault="00516A96" w:rsidP="00166304">
            <w:pPr>
              <w:snapToGrid w:val="0"/>
              <w:spacing w:after="0" w:line="240" w:lineRule="auto"/>
              <w:rPr>
                <w:rFonts w:cs="Calibri"/>
                <w:sz w:val="20"/>
                <w:szCs w:val="20"/>
              </w:rPr>
            </w:pPr>
            <w:proofErr w:type="gramStart"/>
            <w:r w:rsidRPr="003B72A0">
              <w:rPr>
                <w:rFonts w:cs="Calibri"/>
                <w:sz w:val="20"/>
                <w:szCs w:val="20"/>
              </w:rPr>
              <w:t>Au</w:t>
            </w:r>
            <w:proofErr w:type="gramEnd"/>
            <w:r w:rsidRPr="003B72A0">
              <w:rPr>
                <w:rFonts w:cs="Calibri"/>
                <w:sz w:val="20"/>
                <w:szCs w:val="20"/>
              </w:rPr>
              <w:t xml:space="preserve"> CE, conservation et utilisation des outils consti</w:t>
            </w:r>
            <w:r>
              <w:rPr>
                <w:rFonts w:cs="Calibri"/>
                <w:sz w:val="20"/>
                <w:szCs w:val="20"/>
              </w:rPr>
              <w:t>tués au CP, et enrichissements.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lastRenderedPageBreak/>
              <w:t>Identification du groupe nominal</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Pr>
                <w:rFonts w:cs="Calibri"/>
                <w:sz w:val="20"/>
                <w:szCs w:val="20"/>
              </w:rPr>
              <w:t>permetta</w:t>
            </w:r>
            <w:r w:rsidRPr="003B72A0">
              <w:rPr>
                <w:rFonts w:cs="Calibri"/>
                <w:sz w:val="20"/>
                <w:szCs w:val="20"/>
              </w:rPr>
              <w:t>nt de l’identifier)</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Pr>
                <w:rFonts w:cs="Calibri"/>
                <w:sz w:val="20"/>
                <w:szCs w:val="20"/>
              </w:rPr>
              <w:t>.</w:t>
            </w:r>
            <w:r w:rsidRPr="003B72A0">
              <w:rPr>
                <w:rFonts w:cs="Calibri"/>
                <w:sz w:val="20"/>
                <w:szCs w:val="20"/>
              </w:rPr>
              <w:t xml:space="preserve"> </w:t>
            </w:r>
          </w:p>
          <w:p w:rsidR="00516A96" w:rsidRPr="00040A44"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l’écriture </w:t>
            </w:r>
            <w:r w:rsidRPr="003B72A0">
              <w:rPr>
                <w:rFonts w:cs="Calibri"/>
                <w:i/>
                <w:sz w:val="20"/>
                <w:szCs w:val="20"/>
              </w:rPr>
              <w:t xml:space="preserve">(le travail de compréhension de la phrase effectué au CP conduit à identifier de qui ou de quoi l’on parle et ce </w:t>
            </w:r>
            <w:r w:rsidRPr="003B72A0">
              <w:rPr>
                <w:rFonts w:cs="Calibri"/>
                <w:i/>
                <w:sz w:val="20"/>
                <w:szCs w:val="20"/>
              </w:rPr>
              <w:lastRenderedPageBreak/>
              <w:t>qui en est dit ; la lecture à voix haute permet aussi de « saisir » l’unité de la phrase)</w:t>
            </w:r>
            <w:r w:rsidRPr="003B72A0">
              <w:rPr>
                <w:rFonts w:cs="Calibri"/>
                <w:sz w:val="20"/>
                <w:szCs w:val="20"/>
              </w:rPr>
              <w:t xml:space="preserve">.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Pr="00A54984">
              <w:rPr>
                <w:rFonts w:cs="Calibri"/>
                <w: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Pr>
                <w:rFonts w:cs="Calibri"/>
                <w:sz w:val="20"/>
                <w:szCs w:val="20"/>
              </w:rPr>
              <w:t>.</w:t>
            </w:r>
            <w:r w:rsidRPr="003B72A0">
              <w:rPr>
                <w:rFonts w:cs="Calibri"/>
                <w:sz w:val="20"/>
                <w:szCs w:val="20"/>
              </w:rPr>
              <w:t> </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 nombre (-</w:t>
            </w:r>
            <w:r w:rsidRPr="003B72A0">
              <w:rPr>
                <w:rFonts w:cs="Calibri"/>
                <w:sz w:val="20"/>
                <w:szCs w:val="20"/>
              </w:rPr>
              <w:t>s) et genre (-e)</w:t>
            </w:r>
            <w:r>
              <w:rPr>
                <w:rFonts w:cs="Calibri"/>
                <w:sz w:val="20"/>
                <w:szCs w:val="20"/>
              </w:rPr>
              <w:t>.</w:t>
            </w:r>
            <w:r w:rsidRPr="003B72A0">
              <w:rPr>
                <w:rFonts w:cs="Calibri"/>
                <w:sz w:val="20"/>
                <w:szCs w:val="20"/>
              </w:rPr>
              <w:t xml:space="preserve"> </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Pr>
                <w:rFonts w:cs="Calibri"/>
                <w:sz w:val="20"/>
                <w:szCs w:val="20"/>
              </w:rPr>
              <w:t>.</w:t>
            </w:r>
          </w:p>
          <w:p w:rsidR="00516A96" w:rsidRPr="00040A44"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Pr>
                <w:rFonts w:cs="Calibri"/>
                <w:sz w:val="20"/>
                <w:szCs w:val="20"/>
              </w:rPr>
              <w:t xml:space="preserve"> pluriel pour les verbes à la 3</w:t>
            </w:r>
            <w:r w:rsidRPr="00A54984">
              <w:rPr>
                <w:rFonts w:cs="Calibri"/>
                <w:sz w:val="20"/>
                <w:szCs w:val="20"/>
                <w:vertAlign w:val="superscript"/>
              </w:rPr>
              <w:t>ème</w:t>
            </w:r>
            <w:r>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Pr>
                <w:rFonts w:cs="Calibri"/>
                <w:sz w:val="20"/>
                <w:szCs w:val="20"/>
              </w:rPr>
              <w:t>,</w:t>
            </w:r>
            <w:r w:rsidRPr="003B72A0">
              <w:rPr>
                <w:rFonts w:cs="Calibri"/>
                <w:sz w:val="20"/>
                <w:szCs w:val="20"/>
              </w:rPr>
              <w:t xml:space="preserve"> voire de phrases. </w:t>
            </w:r>
          </w:p>
          <w:p w:rsidR="00516A96" w:rsidRPr="003B72A0" w:rsidRDefault="00516A96" w:rsidP="00166304">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de classement</w:t>
            </w:r>
            <w:r>
              <w:rPr>
                <w:rFonts w:cs="Calibri"/>
                <w:sz w:val="20"/>
                <w:szCs w:val="20"/>
              </w:rPr>
              <w:t>s</w:t>
            </w:r>
            <w:r w:rsidRPr="003B72A0">
              <w:rPr>
                <w:rFonts w:cs="Calibri"/>
                <w:sz w:val="20"/>
                <w:szCs w:val="20"/>
              </w:rPr>
              <w:t xml:space="preserve"> et d’analyses permettant de dégager des régularités</w:t>
            </w:r>
            <w:r>
              <w:rPr>
                <w:rFonts w:cs="Calibri"/>
                <w:sz w:val="20"/>
                <w:szCs w:val="20"/>
              </w:rPr>
              <w:t>,</w:t>
            </w:r>
            <w:r w:rsidRPr="003B72A0">
              <w:rPr>
                <w:rFonts w:cs="Calibri"/>
                <w:sz w:val="20"/>
                <w:szCs w:val="20"/>
              </w:rPr>
              <w:t xml:space="preserve"> voire des « règles ».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260537" w:rsidRDefault="00516A96" w:rsidP="00166304">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516A96" w:rsidRPr="00260537" w:rsidRDefault="00516A96" w:rsidP="00166304">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Pr>
                <w:rFonts w:cs="Calibri"/>
                <w:sz w:val="20"/>
                <w:szCs w:val="20"/>
              </w:rPr>
              <w:t>ulières liées à des personnes (-</w:t>
            </w:r>
            <w:proofErr w:type="spellStart"/>
            <w:r>
              <w:rPr>
                <w:rFonts w:cs="Calibri"/>
                <w:sz w:val="20"/>
                <w:szCs w:val="20"/>
              </w:rPr>
              <w:t>ons</w:t>
            </w:r>
            <w:proofErr w:type="spellEnd"/>
            <w:r>
              <w:rPr>
                <w:rFonts w:cs="Calibri"/>
                <w:sz w:val="20"/>
                <w:szCs w:val="20"/>
              </w:rPr>
              <w:t>, -</w:t>
            </w:r>
            <w:proofErr w:type="spellStart"/>
            <w:r w:rsidRPr="00260537">
              <w:rPr>
                <w:rFonts w:cs="Calibri"/>
                <w:sz w:val="20"/>
                <w:szCs w:val="20"/>
              </w:rPr>
              <w:t>ez</w:t>
            </w:r>
            <w:proofErr w:type="spellEnd"/>
            <w:r w:rsidRPr="00260537">
              <w:rPr>
                <w:rFonts w:cs="Calibri"/>
                <w:sz w:val="20"/>
                <w:szCs w:val="20"/>
              </w:rPr>
              <w:t>, -nt)</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Pr>
                <w:rFonts w:cs="Calibri"/>
                <w:sz w:val="20"/>
                <w:szCs w:val="20"/>
              </w:rPr>
              <w:t>.</w:t>
            </w:r>
            <w:r w:rsidRPr="00260537">
              <w:rPr>
                <w:rFonts w:cs="Calibri"/>
                <w:sz w:val="20"/>
                <w:szCs w:val="20"/>
              </w:rPr>
              <w:t xml:space="preserve"> </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Pr>
                <w:rFonts w:cs="Calibri"/>
                <w:sz w:val="20"/>
                <w:szCs w:val="20"/>
              </w:rPr>
              <w:t>.</w:t>
            </w:r>
          </w:p>
          <w:p w:rsidR="00516A96" w:rsidRPr="00040A44"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A54984" w:rsidRDefault="00516A96" w:rsidP="00166304">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Pr="00A54984">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516A96" w:rsidRPr="003B72A0" w:rsidRDefault="00516A96" w:rsidP="00166304">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C11856" w:rsidRDefault="00516A96" w:rsidP="00166304">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Pr="00C11856">
              <w:rPr>
                <w:rFonts w:cs="Calibri"/>
                <w:sz w:val="20"/>
                <w:szCs w:val="20"/>
              </w:rPr>
              <w:t>.</w:t>
            </w:r>
          </w:p>
          <w:p w:rsidR="00516A96" w:rsidRPr="003B72A0" w:rsidRDefault="00516A96" w:rsidP="00166304">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Pr>
                <w:rFonts w:cs="Calibri"/>
                <w:sz w:val="20"/>
                <w:szCs w:val="20"/>
              </w:rPr>
              <w:t>.</w:t>
            </w:r>
          </w:p>
          <w:p w:rsidR="00516A96" w:rsidRPr="003B72A0" w:rsidRDefault="00516A96" w:rsidP="00166304">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ind w:left="720"/>
              <w:rPr>
                <w:rFonts w:cs="Calibri"/>
                <w:sz w:val="20"/>
                <w:szCs w:val="20"/>
              </w:rPr>
            </w:pP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516A96" w:rsidRPr="003B72A0" w:rsidRDefault="00516A96" w:rsidP="00166304">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516A96" w:rsidRPr="003B72A0" w:rsidTr="00166304">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w:t>
            </w:r>
            <w:r w:rsidRPr="003B72A0">
              <w:rPr>
                <w:rFonts w:cs="Calibri"/>
                <w:bCs/>
                <w:sz w:val="20"/>
                <w:szCs w:val="20"/>
              </w:rPr>
              <w:lastRenderedPageBreak/>
              <w:t>repérage du sujet dans des situations simples, la construction de quelques temps du ver</w:t>
            </w:r>
            <w:r>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516A96" w:rsidRPr="00040A44" w:rsidRDefault="00516A96" w:rsidP="00166304">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516A96" w:rsidRPr="003B72A0" w:rsidRDefault="00516A96" w:rsidP="00516A96">
      <w:pPr>
        <w:spacing w:after="0" w:line="240" w:lineRule="auto"/>
        <w:rPr>
          <w:b/>
          <w:sz w:val="20"/>
          <w:szCs w:val="20"/>
        </w:rPr>
      </w:pPr>
    </w:p>
    <w:p w:rsidR="00516A96" w:rsidRPr="0021588D" w:rsidRDefault="00516A96" w:rsidP="00516A96">
      <w:pPr>
        <w:pStyle w:val="Style3"/>
        <w:spacing w:before="0" w:after="0"/>
        <w:rPr>
          <w:sz w:val="24"/>
          <w:szCs w:val="24"/>
        </w:rPr>
      </w:pPr>
      <w:r w:rsidRPr="0021588D">
        <w:rPr>
          <w:sz w:val="24"/>
          <w:szCs w:val="24"/>
        </w:rPr>
        <w:t>Croisements entre enseignements</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516A96" w:rsidRPr="00E90D39"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516A96"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Pr>
          <w:rFonts w:cs="Calibri"/>
          <w:bCs/>
          <w:sz w:val="20"/>
          <w:szCs w:val="20"/>
        </w:rPr>
        <w:t>e, en lien avec l’enseignement « Q</w:t>
      </w:r>
      <w:r w:rsidRPr="000D13B2">
        <w:rPr>
          <w:rFonts w:cs="Calibri"/>
          <w:bCs/>
          <w:sz w:val="20"/>
          <w:szCs w:val="20"/>
        </w:rPr>
        <w:t>uestionner le monde</w:t>
      </w:r>
      <w:r>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Pr="003B72A0" w:rsidRDefault="00D51776" w:rsidP="00D51776">
      <w:pPr>
        <w:spacing w:after="0" w:line="240" w:lineRule="auto"/>
        <w:rPr>
          <w:rFonts w:cs="Calibri"/>
          <w:sz w:val="56"/>
          <w:szCs w:val="56"/>
        </w:rPr>
      </w:pPr>
    </w:p>
    <w:p w:rsidR="00D51776" w:rsidRDefault="00D51776" w:rsidP="00D51776">
      <w:pPr>
        <w:spacing w:after="0" w:line="240" w:lineRule="auto"/>
        <w:rPr>
          <w:rFonts w:cs="Calibri"/>
          <w:sz w:val="56"/>
          <w:szCs w:val="56"/>
        </w:rPr>
      </w:pPr>
    </w:p>
    <w:p w:rsidR="00D51776" w:rsidRPr="003B72A0" w:rsidRDefault="00D51776" w:rsidP="00D51776">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D51776" w:rsidRPr="003B72A0" w:rsidTr="00166304">
        <w:tc>
          <w:tcPr>
            <w:tcW w:w="8895" w:type="dxa"/>
          </w:tcPr>
          <w:p w:rsidR="00D51776" w:rsidRPr="003B72A0" w:rsidRDefault="00D51776" w:rsidP="00166304">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pStyle w:val="Standard"/>
        <w:jc w:val="both"/>
        <w:rPr>
          <w:rFonts w:ascii="Calibri" w:hAnsi="Calibri" w:cs="Calibri"/>
        </w:rPr>
      </w:pPr>
    </w:p>
    <w:p w:rsidR="00D51776" w:rsidRPr="003B72A0" w:rsidRDefault="00D51776" w:rsidP="00D51776">
      <w:pPr>
        <w:pStyle w:val="Standard"/>
        <w:jc w:val="both"/>
        <w:rPr>
          <w:rFonts w:ascii="Calibri" w:hAnsi="Calibri" w:cs="Calibri"/>
        </w:rPr>
      </w:pPr>
    </w:p>
    <w:p w:rsidR="00D51776" w:rsidRDefault="00D51776" w:rsidP="00D51776">
      <w:pPr>
        <w:pStyle w:val="Standard"/>
        <w:jc w:val="center"/>
        <w:rPr>
          <w:rFonts w:ascii="Calibri" w:hAnsi="Calibri" w:cs="Calibri"/>
          <w:b/>
          <w:bdr w:val="single" w:sz="24" w:space="0" w:color="FF0000"/>
        </w:rPr>
      </w:pPr>
    </w:p>
    <w:p w:rsidR="00D51776" w:rsidRPr="00750652" w:rsidRDefault="00D51776" w:rsidP="00D51776">
      <w:pPr>
        <w:spacing w:after="0" w:line="240" w:lineRule="auto"/>
        <w:ind w:right="1134"/>
        <w:rPr>
          <w:b/>
          <w:color w:val="31849B"/>
          <w:sz w:val="32"/>
          <w:szCs w:val="32"/>
        </w:rPr>
      </w:pPr>
      <w:r>
        <w:rPr>
          <w:rFonts w:cs="Calibri"/>
        </w:rPr>
        <w:br w:type="page"/>
      </w:r>
      <w:bookmarkStart w:id="10" w:name="_Toc429984991"/>
      <w:r w:rsidRPr="00750652">
        <w:rPr>
          <w:b/>
          <w:color w:val="31849B"/>
          <w:sz w:val="32"/>
          <w:szCs w:val="32"/>
        </w:rPr>
        <w:lastRenderedPageBreak/>
        <w:t>Volet 1 : les spécificités du cycle de consolidation (cycle 3)</w:t>
      </w:r>
      <w:bookmarkEnd w:id="10"/>
    </w:p>
    <w:p w:rsidR="00D51776" w:rsidRPr="00CF57E7" w:rsidRDefault="00D51776" w:rsidP="00D51776">
      <w:pPr>
        <w:pStyle w:val="Style1"/>
      </w:pP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D51776" w:rsidRPr="004E509D" w:rsidRDefault="00D51776" w:rsidP="00D51776">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D51776" w:rsidRPr="004E509D" w:rsidRDefault="00D51776" w:rsidP="00D51776">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w:t>
      </w:r>
      <w:r w:rsidRPr="004E509D">
        <w:rPr>
          <w:rFonts w:cs="Calibri"/>
          <w:sz w:val="20"/>
        </w:rPr>
        <w:lastRenderedPageBreak/>
        <w:t xml:space="preserve">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D51776" w:rsidRPr="004E509D" w:rsidRDefault="00D51776" w:rsidP="00D51776">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D51776" w:rsidRPr="004E509D" w:rsidRDefault="00D51776" w:rsidP="00D51776">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D51776" w:rsidRPr="00BB0373" w:rsidRDefault="00D51776" w:rsidP="00D51776">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D51776" w:rsidRPr="004E509D" w:rsidRDefault="00D51776" w:rsidP="00D51776">
      <w:pPr>
        <w:spacing w:after="0" w:line="240" w:lineRule="auto"/>
        <w:jc w:val="both"/>
        <w:rPr>
          <w:rFonts w:cs="Calibri"/>
        </w:rPr>
      </w:pPr>
    </w:p>
    <w:p w:rsidR="00D51776" w:rsidRPr="00AE24A2" w:rsidRDefault="00D51776" w:rsidP="00D51776">
      <w:pPr>
        <w:pStyle w:val="Style1"/>
      </w:pPr>
      <w:r w:rsidRPr="004E509D">
        <w:br w:type="page"/>
      </w:r>
      <w:bookmarkStart w:id="11" w:name="_Toc416423217"/>
      <w:bookmarkStart w:id="12" w:name="_Toc429984992"/>
      <w:r w:rsidRPr="00AE24A2">
        <w:lastRenderedPageBreak/>
        <w:t>Volet 2 : Contributions essentielles des différents enseignements au socle commun</w:t>
      </w:r>
      <w:bookmarkEnd w:id="11"/>
      <w:bookmarkEnd w:id="12"/>
    </w:p>
    <w:p w:rsidR="00D51776" w:rsidRPr="004E509D" w:rsidRDefault="00D51776" w:rsidP="00D51776">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498"/>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1</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D51776" w:rsidRPr="004E509D" w:rsidTr="00166304">
        <w:trPr>
          <w:trHeight w:val="10040"/>
        </w:trPr>
        <w:tc>
          <w:tcPr>
            <w:tcW w:w="10706" w:type="dxa"/>
            <w:shd w:val="clear" w:color="auto" w:fill="auto"/>
            <w:vAlign w:val="center"/>
          </w:tcPr>
          <w:p w:rsidR="00D51776" w:rsidRPr="004E509D" w:rsidRDefault="00D51776" w:rsidP="00166304">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D51776" w:rsidRPr="004E509D" w:rsidRDefault="00D51776" w:rsidP="00166304">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D51776" w:rsidRPr="004E509D" w:rsidRDefault="00D51776" w:rsidP="00166304">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D51776" w:rsidRPr="004E509D" w:rsidRDefault="00D51776" w:rsidP="00166304">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D51776" w:rsidRPr="004E509D" w:rsidRDefault="00D51776" w:rsidP="00166304">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D51776" w:rsidRPr="004E509D" w:rsidRDefault="00D51776" w:rsidP="00166304">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D51776" w:rsidRPr="004E509D" w:rsidRDefault="00D51776" w:rsidP="00166304">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Default="00D51776" w:rsidP="00D51776">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414"/>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D51776" w:rsidRPr="004E509D" w:rsidTr="00166304">
        <w:trPr>
          <w:trHeight w:val="5337"/>
        </w:trPr>
        <w:tc>
          <w:tcPr>
            <w:tcW w:w="10706" w:type="dxa"/>
            <w:shd w:val="clear" w:color="auto" w:fill="auto"/>
            <w:vAlign w:val="center"/>
          </w:tcPr>
          <w:p w:rsidR="00D51776" w:rsidRPr="004E509D" w:rsidRDefault="00D51776" w:rsidP="00166304">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D51776" w:rsidRDefault="00D51776" w:rsidP="00166304">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D51776" w:rsidRPr="004E509D" w:rsidRDefault="00D51776" w:rsidP="00166304">
            <w:pPr>
              <w:spacing w:after="0" w:line="240" w:lineRule="auto"/>
              <w:ind w:left="113"/>
              <w:jc w:val="both"/>
              <w:rPr>
                <w:rFonts w:eastAsia="MS Mincho" w:cs="Calibri"/>
                <w:b/>
                <w:sz w:val="20"/>
              </w:rPr>
            </w:pPr>
          </w:p>
        </w:tc>
      </w:tr>
    </w:tbl>
    <w:p w:rsidR="00D51776" w:rsidRDefault="00D51776" w:rsidP="00D51776">
      <w:pPr>
        <w:spacing w:after="0" w:line="240" w:lineRule="auto"/>
        <w:rPr>
          <w:rFonts w:cs="Calibri"/>
        </w:rPr>
      </w:pPr>
    </w:p>
    <w:p w:rsidR="00D51776" w:rsidRDefault="00D51776" w:rsidP="00D51776">
      <w:pPr>
        <w:spacing w:after="0" w:line="240" w:lineRule="auto"/>
        <w:rPr>
          <w:rFonts w:cs="Calibri"/>
        </w:rPr>
      </w:pPr>
    </w:p>
    <w:p w:rsidR="00D51776" w:rsidRDefault="00D51776" w:rsidP="00D51776">
      <w:pPr>
        <w:spacing w:after="0" w:line="240" w:lineRule="auto"/>
        <w:rPr>
          <w:rFonts w:cs="Calibri"/>
        </w:rPr>
      </w:pPr>
    </w:p>
    <w:p w:rsidR="00D51776" w:rsidRDefault="00D51776" w:rsidP="00D51776">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588"/>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3</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D51776" w:rsidRPr="004E509D" w:rsidTr="00166304">
        <w:trPr>
          <w:trHeight w:val="5345"/>
        </w:trPr>
        <w:tc>
          <w:tcPr>
            <w:tcW w:w="10706" w:type="dxa"/>
            <w:shd w:val="clear" w:color="auto" w:fill="auto"/>
            <w:vAlign w:val="center"/>
          </w:tcPr>
          <w:p w:rsidR="00D51776" w:rsidRPr="004E509D" w:rsidRDefault="00D51776" w:rsidP="00166304">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D51776" w:rsidRPr="004E509D" w:rsidRDefault="00D51776" w:rsidP="00166304">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D51776" w:rsidRPr="004E509D" w:rsidRDefault="00D51776" w:rsidP="00166304">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D51776" w:rsidRPr="004E509D" w:rsidRDefault="00D51776" w:rsidP="00166304">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D51776" w:rsidRPr="004E509D" w:rsidRDefault="00D51776" w:rsidP="00166304">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D51776" w:rsidRPr="004E509D" w:rsidRDefault="00D51776" w:rsidP="00166304">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D51776" w:rsidRDefault="00D51776" w:rsidP="00166304">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D51776" w:rsidRPr="004E509D" w:rsidRDefault="00D51776" w:rsidP="00166304">
            <w:pPr>
              <w:spacing w:after="0" w:line="240" w:lineRule="auto"/>
              <w:ind w:left="176"/>
              <w:jc w:val="both"/>
              <w:rPr>
                <w:rFonts w:eastAsia="MS Mincho" w:cs="Calibri"/>
                <w:sz w:val="20"/>
              </w:rPr>
            </w:pPr>
          </w:p>
        </w:tc>
      </w:tr>
      <w:tr w:rsidR="00D51776" w:rsidRPr="004E509D" w:rsidTr="00166304">
        <w:trPr>
          <w:trHeight w:val="390"/>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D51776" w:rsidRPr="004E509D" w:rsidTr="00166304">
        <w:trPr>
          <w:trHeight w:val="5359"/>
        </w:trPr>
        <w:tc>
          <w:tcPr>
            <w:tcW w:w="10706" w:type="dxa"/>
            <w:shd w:val="clear" w:color="auto" w:fill="auto"/>
            <w:vAlign w:val="center"/>
          </w:tcPr>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D51776" w:rsidRPr="004E509D" w:rsidRDefault="00D51776" w:rsidP="00166304">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D51776" w:rsidRPr="00594A44" w:rsidRDefault="00D51776" w:rsidP="00D51776">
      <w:pPr>
        <w:pStyle w:val="Style1"/>
      </w:pPr>
      <w:bookmarkStart w:id="13" w:name="_Toc415063676"/>
      <w:bookmarkStart w:id="14"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390"/>
        </w:trPr>
        <w:tc>
          <w:tcPr>
            <w:tcW w:w="10882"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5</w:t>
            </w:r>
          </w:p>
          <w:p w:rsidR="00D51776" w:rsidRPr="004E509D" w:rsidRDefault="00D51776" w:rsidP="00166304">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D51776" w:rsidRPr="004E509D" w:rsidTr="00166304">
        <w:trPr>
          <w:trHeight w:val="53"/>
        </w:trPr>
        <w:tc>
          <w:tcPr>
            <w:tcW w:w="10882" w:type="dxa"/>
            <w:shd w:val="clear" w:color="auto" w:fill="auto"/>
            <w:vAlign w:val="center"/>
          </w:tcPr>
          <w:p w:rsidR="00D51776" w:rsidRPr="004E509D" w:rsidRDefault="00D51776" w:rsidP="00166304">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D51776" w:rsidRPr="004E509D" w:rsidRDefault="00D51776" w:rsidP="00166304">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D51776" w:rsidRPr="004E509D" w:rsidRDefault="00D51776" w:rsidP="00166304">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D51776" w:rsidRPr="004E509D" w:rsidRDefault="00D51776" w:rsidP="00166304">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D51776" w:rsidRPr="004E509D" w:rsidRDefault="00D51776" w:rsidP="00166304">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D51776" w:rsidRPr="00594A44" w:rsidRDefault="00D51776" w:rsidP="00D51776">
      <w:pPr>
        <w:pStyle w:val="Style1"/>
      </w:pPr>
      <w:r>
        <w:br w:type="page"/>
      </w:r>
      <w:bookmarkStart w:id="15" w:name="_Toc429984993"/>
      <w:r w:rsidRPr="00594A44">
        <w:lastRenderedPageBreak/>
        <w:t>Volet 3 : les enseignements</w:t>
      </w:r>
    </w:p>
    <w:p w:rsidR="00D51776" w:rsidRPr="00750652" w:rsidRDefault="00D51776" w:rsidP="00D51776">
      <w:pPr>
        <w:spacing w:after="0" w:line="240" w:lineRule="auto"/>
        <w:rPr>
          <w:b/>
          <w:color w:val="31849B"/>
          <w:sz w:val="28"/>
          <w:szCs w:val="28"/>
        </w:rPr>
      </w:pPr>
      <w:r w:rsidRPr="00750652">
        <w:rPr>
          <w:b/>
          <w:color w:val="31849B"/>
          <w:sz w:val="28"/>
          <w:szCs w:val="28"/>
        </w:rPr>
        <w:t>F</w:t>
      </w:r>
      <w:bookmarkEnd w:id="13"/>
      <w:bookmarkEnd w:id="14"/>
      <w:r w:rsidRPr="00750652">
        <w:rPr>
          <w:b/>
          <w:color w:val="31849B"/>
          <w:sz w:val="28"/>
          <w:szCs w:val="28"/>
        </w:rPr>
        <w:t>rançais</w:t>
      </w:r>
      <w:bookmarkEnd w:id="15"/>
    </w:p>
    <w:p w:rsidR="00D51776" w:rsidRDefault="00D51776" w:rsidP="00D51776">
      <w:pPr>
        <w:spacing w:after="0" w:line="240" w:lineRule="auto"/>
        <w:jc w:val="both"/>
        <w:rPr>
          <w:rFonts w:cs="Calibri"/>
          <w:sz w:val="20"/>
          <w:szCs w:val="20"/>
        </w:rPr>
      </w:pPr>
    </w:p>
    <w:p w:rsidR="00D51776" w:rsidRPr="004E509D" w:rsidRDefault="00D51776" w:rsidP="00D51776">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D51776" w:rsidRPr="004E509D" w:rsidRDefault="00D51776" w:rsidP="00D51776">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D51776" w:rsidRPr="004E509D" w:rsidRDefault="00D51776" w:rsidP="00D51776">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D51776" w:rsidRPr="004E509D" w:rsidRDefault="00D51776" w:rsidP="00D51776">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D51776" w:rsidRPr="00947CD0" w:rsidRDefault="00D51776" w:rsidP="00D51776">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2327"/>
      </w:tblGrid>
      <w:tr w:rsidR="00D51776" w:rsidRPr="004E509D" w:rsidTr="00166304">
        <w:tc>
          <w:tcPr>
            <w:tcW w:w="8279" w:type="dxa"/>
            <w:shd w:val="clear" w:color="auto" w:fill="DAEEF3"/>
            <w:tcMar>
              <w:top w:w="57" w:type="dxa"/>
              <w:left w:w="57" w:type="dxa"/>
              <w:bottom w:w="57" w:type="dxa"/>
              <w:right w:w="57" w:type="dxa"/>
            </w:tcMar>
          </w:tcPr>
          <w:p w:rsidR="00D51776" w:rsidRPr="00947CD0" w:rsidRDefault="00D51776" w:rsidP="00166304">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D51776" w:rsidRPr="00947CD0" w:rsidRDefault="00D51776" w:rsidP="00166304">
            <w:pPr>
              <w:shd w:val="clear" w:color="auto" w:fill="DAEEF3"/>
              <w:spacing w:after="0" w:line="240" w:lineRule="auto"/>
              <w:jc w:val="center"/>
              <w:rPr>
                <w:b/>
                <w:sz w:val="24"/>
                <w:szCs w:val="24"/>
              </w:rPr>
            </w:pPr>
            <w:r w:rsidRPr="00947CD0">
              <w:rPr>
                <w:b/>
                <w:sz w:val="24"/>
                <w:szCs w:val="24"/>
              </w:rPr>
              <w:t>Domaines du socle</w:t>
            </w:r>
          </w:p>
        </w:tc>
      </w:tr>
      <w:tr w:rsidR="00D51776" w:rsidRPr="004E509D" w:rsidTr="00166304">
        <w:tc>
          <w:tcPr>
            <w:tcW w:w="8279" w:type="dxa"/>
            <w:shd w:val="clear" w:color="auto" w:fill="DAEEF3"/>
            <w:tcMar>
              <w:top w:w="57" w:type="dxa"/>
              <w:left w:w="57" w:type="dxa"/>
              <w:bottom w:w="57" w:type="dxa"/>
              <w:right w:w="57" w:type="dxa"/>
            </w:tcMar>
          </w:tcPr>
          <w:p w:rsidR="00D51776" w:rsidRPr="004E509D" w:rsidRDefault="00D51776" w:rsidP="00166304">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1, 2, 3</w:t>
            </w:r>
          </w:p>
        </w:tc>
      </w:tr>
      <w:tr w:rsidR="00D51776" w:rsidRPr="004E509D" w:rsidTr="00166304">
        <w:tc>
          <w:tcPr>
            <w:tcW w:w="8279" w:type="dxa"/>
            <w:shd w:val="clear" w:color="auto" w:fill="DAEEF3"/>
            <w:tcMar>
              <w:top w:w="57" w:type="dxa"/>
              <w:left w:w="57" w:type="dxa"/>
              <w:bottom w:w="57" w:type="dxa"/>
              <w:right w:w="57" w:type="dxa"/>
            </w:tcMar>
          </w:tcPr>
          <w:p w:rsidR="00D51776" w:rsidRPr="004E509D" w:rsidRDefault="00D51776" w:rsidP="00166304">
            <w:pPr>
              <w:shd w:val="clear" w:color="auto" w:fill="DAEEF3"/>
              <w:spacing w:after="0" w:line="240" w:lineRule="auto"/>
              <w:jc w:val="both"/>
              <w:rPr>
                <w:rFonts w:cs="Calibri"/>
                <w:b/>
                <w:sz w:val="20"/>
                <w:szCs w:val="20"/>
              </w:rPr>
            </w:pPr>
            <w:r w:rsidRPr="004E509D">
              <w:rPr>
                <w:rFonts w:cs="Calibri"/>
                <w:b/>
                <w:sz w:val="20"/>
                <w:szCs w:val="20"/>
              </w:rPr>
              <w:t>Lire</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1, 5</w:t>
            </w:r>
          </w:p>
        </w:tc>
      </w:tr>
      <w:tr w:rsidR="00D51776" w:rsidRPr="004E509D" w:rsidTr="00166304">
        <w:tc>
          <w:tcPr>
            <w:tcW w:w="8279" w:type="dxa"/>
            <w:shd w:val="clear" w:color="auto" w:fill="DAEEF3"/>
            <w:tcMar>
              <w:top w:w="57" w:type="dxa"/>
              <w:left w:w="57" w:type="dxa"/>
              <w:bottom w:w="57" w:type="dxa"/>
              <w:right w:w="57" w:type="dxa"/>
            </w:tcMar>
          </w:tcPr>
          <w:p w:rsidR="00D51776" w:rsidRPr="004E509D" w:rsidRDefault="00D51776" w:rsidP="00166304">
            <w:pPr>
              <w:shd w:val="clear" w:color="auto" w:fill="DAEEF3"/>
              <w:spacing w:after="0" w:line="240" w:lineRule="auto"/>
              <w:rPr>
                <w:b/>
                <w:sz w:val="20"/>
                <w:szCs w:val="20"/>
              </w:rPr>
            </w:pPr>
            <w:r w:rsidRPr="004E509D">
              <w:rPr>
                <w:b/>
                <w:sz w:val="20"/>
                <w:szCs w:val="20"/>
              </w:rPr>
              <w:t>Écrire</w:t>
            </w:r>
          </w:p>
          <w:p w:rsidR="00D51776" w:rsidRPr="004E509D" w:rsidRDefault="00D51776" w:rsidP="00166304">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D51776" w:rsidRPr="004E509D" w:rsidRDefault="00D51776" w:rsidP="00166304">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D51776" w:rsidRPr="004E509D" w:rsidRDefault="00D51776" w:rsidP="00166304">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D51776" w:rsidRPr="004E509D" w:rsidRDefault="00D51776" w:rsidP="00166304">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D51776" w:rsidRPr="004E509D" w:rsidRDefault="00D51776" w:rsidP="00166304">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D51776" w:rsidRPr="004E509D" w:rsidRDefault="00D51776" w:rsidP="00166304">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w:t>
            </w:r>
          </w:p>
        </w:tc>
      </w:tr>
      <w:tr w:rsidR="00D51776" w:rsidRPr="004E509D" w:rsidTr="00166304">
        <w:tc>
          <w:tcPr>
            <w:tcW w:w="8279" w:type="dxa"/>
            <w:shd w:val="clear" w:color="auto" w:fill="DAEEF3"/>
            <w:tcMar>
              <w:top w:w="57" w:type="dxa"/>
              <w:left w:w="57" w:type="dxa"/>
              <w:bottom w:w="57" w:type="dxa"/>
              <w:right w:w="57" w:type="dxa"/>
            </w:tcMar>
          </w:tcPr>
          <w:p w:rsidR="00D51776" w:rsidRPr="004E509D" w:rsidRDefault="00D51776" w:rsidP="00166304">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D51776" w:rsidRPr="004E509D" w:rsidRDefault="00D51776" w:rsidP="00166304">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D51776" w:rsidRPr="004E509D" w:rsidRDefault="00D51776" w:rsidP="00166304">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lastRenderedPageBreak/>
              <w:t>1, 2</w:t>
            </w:r>
          </w:p>
        </w:tc>
      </w:tr>
    </w:tbl>
    <w:p w:rsidR="00D51776" w:rsidRPr="004E509D" w:rsidRDefault="00D51776" w:rsidP="00D51776">
      <w:pPr>
        <w:spacing w:after="0" w:line="240" w:lineRule="auto"/>
        <w:jc w:val="both"/>
        <w:rPr>
          <w:rFonts w:cs="Calibri"/>
          <w:sz w:val="20"/>
          <w:szCs w:val="20"/>
        </w:rPr>
      </w:pPr>
    </w:p>
    <w:p w:rsidR="00D51776" w:rsidRPr="00AC4D88" w:rsidRDefault="00D51776" w:rsidP="00D51776">
      <w:pPr>
        <w:spacing w:after="0" w:line="240" w:lineRule="auto"/>
        <w:jc w:val="both"/>
        <w:rPr>
          <w:rFonts w:cs="Calibri"/>
          <w:sz w:val="20"/>
          <w:szCs w:val="20"/>
          <w:lang w:eastAsia="fr-FR"/>
        </w:rPr>
      </w:pPr>
    </w:p>
    <w:p w:rsidR="00D51776" w:rsidRDefault="00D51776" w:rsidP="00D51776">
      <w:pPr>
        <w:spacing w:after="0" w:line="240" w:lineRule="auto"/>
        <w:jc w:val="both"/>
        <w:rPr>
          <w:rFonts w:cs="Calibri"/>
          <w:sz w:val="20"/>
          <w:szCs w:val="20"/>
          <w:lang w:eastAsia="fr-FR"/>
        </w:rPr>
      </w:pPr>
    </w:p>
    <w:p w:rsidR="00D51776" w:rsidRDefault="00D51776" w:rsidP="00D51776">
      <w:pPr>
        <w:spacing w:after="0" w:line="240" w:lineRule="auto"/>
        <w:jc w:val="both"/>
        <w:rPr>
          <w:rFonts w:cs="Calibri"/>
          <w:sz w:val="20"/>
          <w:szCs w:val="20"/>
          <w:lang w:eastAsia="fr-FR"/>
        </w:rPr>
      </w:pPr>
    </w:p>
    <w:p w:rsidR="00D51776" w:rsidRPr="00AC4D88" w:rsidRDefault="00D51776" w:rsidP="00D51776">
      <w:pPr>
        <w:spacing w:after="0" w:line="240" w:lineRule="auto"/>
        <w:jc w:val="both"/>
        <w:rPr>
          <w:rFonts w:cs="Calibri"/>
          <w:sz w:val="20"/>
          <w:szCs w:val="20"/>
          <w:lang w:eastAsia="fr-FR"/>
        </w:rPr>
      </w:pPr>
    </w:p>
    <w:p w:rsidR="00D51776" w:rsidRPr="00947CD0" w:rsidRDefault="00D51776" w:rsidP="00D51776">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D51776" w:rsidRDefault="00D51776" w:rsidP="00D51776">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D51776" w:rsidRDefault="00D51776" w:rsidP="00D51776">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D51776" w:rsidRPr="004E509D" w:rsidRDefault="00D51776" w:rsidP="00D51776">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D51776" w:rsidRPr="004E509D" w:rsidRDefault="00D51776" w:rsidP="00D51776">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D51776" w:rsidRDefault="00D51776" w:rsidP="00D51776">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w:t>
      </w:r>
      <w:proofErr w:type="gramStart"/>
      <w:r w:rsidRPr="004E509D">
        <w:rPr>
          <w:rFonts w:cs="Calibri"/>
          <w:sz w:val="20"/>
          <w:szCs w:val="20"/>
        </w:rPr>
        <w:t>fournis</w:t>
      </w:r>
      <w:proofErr w:type="gramEnd"/>
      <w:r w:rsidRPr="004E509D">
        <w:rPr>
          <w:rFonts w:cs="Calibri"/>
          <w:sz w:val="20"/>
          <w:szCs w:val="20"/>
        </w:rPr>
        <w:t xml:space="preserve">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D51776" w:rsidRPr="004E509D" w:rsidRDefault="00D51776" w:rsidP="00D51776">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61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br w:type="page"/>
            </w:r>
            <w:r>
              <w:br w:type="page"/>
            </w: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D51776" w:rsidRPr="004E509D" w:rsidTr="00166304">
        <w:tc>
          <w:tcPr>
            <w:tcW w:w="4960" w:type="dxa"/>
            <w:shd w:val="clear" w:color="auto" w:fill="B6DDE8"/>
            <w:vAlign w:val="bottom"/>
          </w:tcPr>
          <w:p w:rsidR="00D51776" w:rsidRPr="004E509D" w:rsidRDefault="00D51776" w:rsidP="00166304">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D51776" w:rsidRPr="004E509D" w:rsidTr="00166304">
        <w:tc>
          <w:tcPr>
            <w:tcW w:w="4960" w:type="dxa"/>
            <w:shd w:val="clear" w:color="auto" w:fill="auto"/>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D51776" w:rsidRPr="008A7EAA" w:rsidRDefault="00D51776" w:rsidP="00C959AC">
            <w:pPr>
              <w:numPr>
                <w:ilvl w:val="0"/>
                <w:numId w:val="27"/>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D51776"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lastRenderedPageBreak/>
              <w:t>Identification et mémorisation des informations importantes, enchainements et mise en relation de ces informations ainsi que des informations implicites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D51776" w:rsidRPr="004E509D" w:rsidRDefault="00D51776" w:rsidP="00166304">
            <w:pPr>
              <w:spacing w:after="0" w:line="240" w:lineRule="auto"/>
              <w:rPr>
                <w:rFonts w:cs="Calibri"/>
                <w:i/>
                <w:sz w:val="20"/>
                <w:szCs w:val="20"/>
              </w:rPr>
            </w:pPr>
          </w:p>
        </w:tc>
        <w:tc>
          <w:tcPr>
            <w:tcW w:w="5746"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D51776"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Pr>
                <w:rFonts w:cs="Calibri"/>
                <w:sz w:val="20"/>
                <w:szCs w:val="20"/>
              </w:rPr>
              <w:lastRenderedPageBreak/>
              <w:t>- Restitution d’informations entendues.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w:t>
            </w:r>
            <w:proofErr w:type="spellStart"/>
            <w:r w:rsidRPr="004E509D">
              <w:rPr>
                <w:rFonts w:cs="Calibri"/>
                <w:sz w:val="20"/>
                <w:szCs w:val="20"/>
              </w:rPr>
              <w:t>racontage</w:t>
            </w:r>
            <w:proofErr w:type="spellEnd"/>
            <w:r w:rsidRPr="004E509D">
              <w:rPr>
                <w:rFonts w:cs="Calibri"/>
                <w:sz w:val="20"/>
                <w:szCs w:val="20"/>
              </w:rPr>
              <w:t> ») ; représentations diverses (dessin, jeu théâtral…) ; prise de notes</w:t>
            </w:r>
            <w:r>
              <w:rPr>
                <w:rFonts w:cs="Calibri"/>
                <w:sz w:val="20"/>
                <w:szCs w:val="20"/>
              </w:rPr>
              <w:t>.</w:t>
            </w:r>
          </w:p>
        </w:tc>
      </w:tr>
      <w:tr w:rsidR="00D51776" w:rsidRPr="004E509D" w:rsidTr="00166304">
        <w:tc>
          <w:tcPr>
            <w:tcW w:w="4960" w:type="dxa"/>
            <w:shd w:val="clear" w:color="auto" w:fill="auto"/>
          </w:tcPr>
          <w:p w:rsidR="00D51776" w:rsidRPr="004E509D" w:rsidRDefault="00D51776" w:rsidP="00166304">
            <w:pPr>
              <w:spacing w:after="0" w:line="240" w:lineRule="auto"/>
              <w:rPr>
                <w:rFonts w:cs="Calibri"/>
                <w:b/>
                <w:i/>
                <w:sz w:val="20"/>
                <w:szCs w:val="20"/>
              </w:rPr>
            </w:pPr>
            <w:r w:rsidRPr="004E509D">
              <w:rPr>
                <w:rFonts w:cs="Calibri"/>
                <w:b/>
                <w:i/>
                <w:sz w:val="20"/>
                <w:szCs w:val="20"/>
              </w:rPr>
              <w:lastRenderedPageBreak/>
              <w:t>Parler en prenant en compte son auditoire</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D51776" w:rsidRPr="008A7EAA" w:rsidRDefault="00D51776" w:rsidP="00C959AC">
            <w:pPr>
              <w:numPr>
                <w:ilvl w:val="0"/>
                <w:numId w:val="27"/>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D51776" w:rsidRPr="00DD1385"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D51776" w:rsidRPr="004E509D" w:rsidRDefault="00D51776" w:rsidP="00166304">
            <w:pPr>
              <w:keepNext/>
              <w:keepLines/>
              <w:spacing w:after="0" w:line="240" w:lineRule="auto"/>
              <w:outlineLvl w:val="2"/>
              <w:rPr>
                <w:rFonts w:cs="Calibri"/>
                <w:sz w:val="20"/>
                <w:szCs w:val="20"/>
              </w:rPr>
            </w:pPr>
          </w:p>
          <w:p w:rsidR="00D51776" w:rsidRPr="004E509D" w:rsidRDefault="00D51776" w:rsidP="00166304">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D51776" w:rsidRPr="004E509D" w:rsidTr="00166304">
        <w:tc>
          <w:tcPr>
            <w:tcW w:w="4960"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lastRenderedPageBreak/>
              <w:t>Mobilisation d’actes langagiers qui engagent celui qui parle</w:t>
            </w:r>
            <w:r>
              <w:rPr>
                <w:rFonts w:cs="Calibri"/>
                <w:sz w:val="20"/>
                <w:szCs w:val="20"/>
              </w:rPr>
              <w:t>.</w:t>
            </w:r>
            <w:r w:rsidRPr="00B87EE0">
              <w:rPr>
                <w:rFonts w:cs="Calibri"/>
                <w:sz w:val="20"/>
                <w:szCs w:val="20"/>
              </w:rPr>
              <w:t xml:space="preserve"> </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D51776" w:rsidRPr="00B87EE0" w:rsidRDefault="00D51776" w:rsidP="00C959AC">
            <w:pPr>
              <w:numPr>
                <w:ilvl w:val="0"/>
                <w:numId w:val="27"/>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lastRenderedPageBreak/>
              <w:t>- Débats, avec rôles identifiés</w:t>
            </w:r>
            <w:r>
              <w:rPr>
                <w:rFonts w:cs="Calibri"/>
                <w:sz w:val="20"/>
                <w:szCs w:val="20"/>
              </w:rPr>
              <w:t>.</w:t>
            </w:r>
          </w:p>
          <w:p w:rsidR="00D51776"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D51776" w:rsidRPr="00B87EE0"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D51776" w:rsidRPr="00B87EE0"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D51776" w:rsidRPr="00B87EE0"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D51776" w:rsidRPr="004E509D" w:rsidTr="00166304">
        <w:tc>
          <w:tcPr>
            <w:tcW w:w="4960" w:type="dxa"/>
            <w:shd w:val="clear" w:color="auto" w:fill="auto"/>
            <w:vAlign w:val="center"/>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xml:space="preserve">- Mises en situation d’observateurs (« gardiens des règles ») ou de </w:t>
            </w:r>
            <w:proofErr w:type="spellStart"/>
            <w:r w:rsidRPr="004E509D">
              <w:rPr>
                <w:rFonts w:cs="Calibri"/>
                <w:sz w:val="20"/>
                <w:szCs w:val="20"/>
              </w:rPr>
              <w:t>co</w:t>
            </w:r>
            <w:proofErr w:type="spellEnd"/>
            <w:r w:rsidRPr="004E509D">
              <w:rPr>
                <w:rFonts w:cs="Calibri"/>
                <w:sz w:val="20"/>
                <w:szCs w:val="20"/>
              </w:rPr>
              <w:t>-évaluateurs (avec le professeur) dans des situations variées d’exposés, de débats, d’échanges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tc>
      </w:tr>
      <w:tr w:rsidR="00D51776" w:rsidRPr="004E509D" w:rsidTr="00166304">
        <w:tc>
          <w:tcPr>
            <w:tcW w:w="10706" w:type="dxa"/>
            <w:gridSpan w:val="2"/>
            <w:shd w:val="clear" w:color="auto" w:fill="auto"/>
          </w:tcPr>
          <w:p w:rsidR="00D51776" w:rsidRPr="00947CD0" w:rsidRDefault="00D51776" w:rsidP="00166304">
            <w:pPr>
              <w:spacing w:after="0" w:line="240" w:lineRule="auto"/>
              <w:rPr>
                <w:rFonts w:cs="Calibri"/>
                <w:b/>
                <w:sz w:val="20"/>
                <w:szCs w:val="20"/>
              </w:rPr>
            </w:pPr>
            <w:r w:rsidRPr="00947CD0">
              <w:rPr>
                <w:rFonts w:cs="Calibri"/>
                <w:b/>
                <w:sz w:val="20"/>
                <w:szCs w:val="20"/>
              </w:rPr>
              <w:t>Repères de progressivité</w:t>
            </w:r>
          </w:p>
          <w:p w:rsidR="00D51776" w:rsidRPr="004E509D" w:rsidRDefault="00D51776" w:rsidP="00166304">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D51776" w:rsidRPr="004E509D" w:rsidRDefault="00D51776" w:rsidP="00166304">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D51776" w:rsidRPr="004E509D" w:rsidRDefault="00D51776" w:rsidP="00166304">
            <w:pPr>
              <w:spacing w:after="0" w:line="240" w:lineRule="auto"/>
              <w:rPr>
                <w:rFonts w:cs="Calibri"/>
                <w:sz w:val="20"/>
                <w:szCs w:val="20"/>
              </w:rPr>
            </w:pPr>
          </w:p>
        </w:tc>
      </w:tr>
    </w:tbl>
    <w:p w:rsidR="00D51776" w:rsidRPr="00AC4D88" w:rsidRDefault="00D51776" w:rsidP="00D51776">
      <w:pPr>
        <w:spacing w:after="0" w:line="240" w:lineRule="auto"/>
        <w:jc w:val="both"/>
        <w:rPr>
          <w:rFonts w:cs="Calibri"/>
          <w:sz w:val="20"/>
          <w:szCs w:val="20"/>
          <w:lang w:eastAsia="fr-FR"/>
        </w:rPr>
      </w:pPr>
    </w:p>
    <w:p w:rsidR="00D51776" w:rsidRPr="004E509D" w:rsidRDefault="00D51776" w:rsidP="00D51776">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D51776" w:rsidRPr="004E509D" w:rsidRDefault="00D51776" w:rsidP="00D51776">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D51776" w:rsidRPr="004E509D" w:rsidRDefault="00D51776" w:rsidP="00D51776">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D51776" w:rsidRPr="004E509D" w:rsidRDefault="00D51776" w:rsidP="00D51776">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D51776" w:rsidRPr="004E509D" w:rsidRDefault="00D51776" w:rsidP="00D51776">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D51776" w:rsidRPr="004E509D" w:rsidRDefault="00D51776" w:rsidP="00D51776">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481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D51776" w:rsidRPr="004E509D" w:rsidRDefault="00D51776" w:rsidP="00166304">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D51776" w:rsidRPr="004E509D" w:rsidTr="00166304">
        <w:tc>
          <w:tcPr>
            <w:tcW w:w="578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t>Renforcer la fluidité de la lecture</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t>Comprendre un texte littéraire et l’interpréter</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xml:space="preserve">Deux types de situation : </w:t>
            </w:r>
          </w:p>
          <w:p w:rsidR="00D51776" w:rsidRPr="004E509D" w:rsidRDefault="00D51776" w:rsidP="00166304">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Pratique régulière des activités suivantes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w:t>
            </w:r>
            <w:proofErr w:type="spellStart"/>
            <w:r w:rsidRPr="004E509D">
              <w:rPr>
                <w:rFonts w:cs="Calibri"/>
                <w:sz w:val="20"/>
                <w:szCs w:val="20"/>
              </w:rPr>
              <w:t>racontage</w:t>
            </w:r>
            <w:proofErr w:type="spellEnd"/>
            <w:r w:rsidRPr="004E509D">
              <w:rPr>
                <w:rFonts w:cs="Calibri"/>
                <w:sz w:val="20"/>
                <w:szCs w:val="20"/>
              </w:rPr>
              <w:t> »), représentations diverses (dessin, mise en scène avec marionnettes ou jeu théâtral…).</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D51776" w:rsidRPr="004E509D" w:rsidRDefault="00D51776" w:rsidP="00C959AC">
            <w:pPr>
              <w:numPr>
                <w:ilvl w:val="0"/>
                <w:numId w:val="31"/>
              </w:numPr>
              <w:spacing w:after="0" w:line="240" w:lineRule="auto"/>
              <w:rPr>
                <w:rFonts w:cs="Calibri"/>
                <w:bCs/>
                <w:iCs/>
                <w:sz w:val="20"/>
                <w:szCs w:val="20"/>
                <w:u w:val="single"/>
              </w:rPr>
            </w:pPr>
            <w:r w:rsidRPr="004E509D">
              <w:rPr>
                <w:rFonts w:cs="Calibri"/>
                <w:sz w:val="20"/>
                <w:szCs w:val="20"/>
              </w:rPr>
              <w:t>singulières (exemple, expérience, illustration)</w:t>
            </w:r>
          </w:p>
          <w:p w:rsidR="00D51776" w:rsidRPr="004E509D" w:rsidRDefault="00D51776" w:rsidP="00C959AC">
            <w:pPr>
              <w:numPr>
                <w:ilvl w:val="0"/>
                <w:numId w:val="31"/>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D51776" w:rsidRPr="004E509D" w:rsidRDefault="00D51776" w:rsidP="00166304">
            <w:pPr>
              <w:spacing w:after="0" w:line="240" w:lineRule="auto"/>
              <w:rPr>
                <w:rFonts w:cs="Calibri"/>
                <w:iCs/>
                <w:sz w:val="20"/>
                <w:szCs w:val="20"/>
              </w:rPr>
            </w:pPr>
          </w:p>
        </w:tc>
        <w:tc>
          <w:tcPr>
            <w:tcW w:w="491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D51776" w:rsidRPr="004E509D" w:rsidRDefault="00D51776" w:rsidP="00166304">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lastRenderedPageBreak/>
              <w:t>Repérage de ses difficultés ; tentatives pour les expliquer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D51776" w:rsidRPr="004E509D" w:rsidRDefault="00D51776" w:rsidP="00166304">
            <w:pPr>
              <w:spacing w:after="0" w:line="240" w:lineRule="auto"/>
              <w:rPr>
                <w:rFonts w:cs="Calibri"/>
                <w:i/>
                <w:sz w:val="20"/>
                <w:szCs w:val="20"/>
              </w:rPr>
            </w:pPr>
          </w:p>
        </w:tc>
        <w:tc>
          <w:tcPr>
            <w:tcW w:w="4919" w:type="dxa"/>
            <w:shd w:val="clear" w:color="auto" w:fill="auto"/>
          </w:tcPr>
          <w:p w:rsidR="00D51776" w:rsidRPr="004E509D" w:rsidRDefault="00D51776" w:rsidP="00166304">
            <w:pPr>
              <w:pStyle w:val="Default"/>
              <w:rPr>
                <w:sz w:val="20"/>
                <w:szCs w:val="20"/>
              </w:rPr>
            </w:pP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lastRenderedPageBreak/>
              <w:t xml:space="preserve">- Justification des réponses (interprétation, informations trouvées, mise en relation des informations …), confrontation des stratégies qui ont conduit à ces réponses.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D51776" w:rsidRPr="0049523A" w:rsidRDefault="00D51776" w:rsidP="00166304">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D51776" w:rsidRPr="004E509D" w:rsidTr="00166304">
        <w:tc>
          <w:tcPr>
            <w:tcW w:w="10706" w:type="dxa"/>
            <w:gridSpan w:val="2"/>
            <w:shd w:val="clear" w:color="auto" w:fill="auto"/>
          </w:tcPr>
          <w:p w:rsidR="00D51776" w:rsidRPr="00947CD0" w:rsidRDefault="00D51776" w:rsidP="00166304">
            <w:pPr>
              <w:spacing w:after="0" w:line="240" w:lineRule="auto"/>
              <w:jc w:val="both"/>
              <w:rPr>
                <w:rFonts w:cs="Calibri"/>
                <w:b/>
                <w:sz w:val="20"/>
                <w:szCs w:val="20"/>
              </w:rPr>
            </w:pPr>
            <w:r w:rsidRPr="00947CD0">
              <w:rPr>
                <w:rFonts w:cs="Calibri"/>
                <w:b/>
                <w:sz w:val="20"/>
                <w:szCs w:val="20"/>
              </w:rPr>
              <w:lastRenderedPageBreak/>
              <w:t>Repères de progressivité</w:t>
            </w:r>
          </w:p>
          <w:p w:rsidR="00D51776" w:rsidRPr="004E509D" w:rsidRDefault="00D51776" w:rsidP="00166304">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D51776" w:rsidRPr="004E509D" w:rsidRDefault="00D51776" w:rsidP="00166304">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Au cycle 3, la quantité de lecture doit augmenter significativement en même temps que doit </w:t>
            </w:r>
            <w:proofErr w:type="gramStart"/>
            <w:r w:rsidRPr="004E509D">
              <w:rPr>
                <w:rFonts w:cs="Calibri"/>
                <w:sz w:val="20"/>
                <w:szCs w:val="20"/>
              </w:rPr>
              <w:t>commencer</w:t>
            </w:r>
            <w:proofErr w:type="gramEnd"/>
            <w:r w:rsidRPr="004E509D">
              <w:rPr>
                <w:rFonts w:cs="Calibri"/>
                <w:sz w:val="20"/>
                <w:szCs w:val="20"/>
              </w:rPr>
              <w:t xml:space="preserve"> à se construire et se structurer la culture littéraire des élèves. Doivent ainsi être lus au moins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D51776" w:rsidRPr="004E509D" w:rsidRDefault="00D51776" w:rsidP="00166304">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xml:space="preserve">, une </w:t>
            </w:r>
            <w:r w:rsidRPr="004E509D">
              <w:rPr>
                <w:rFonts w:cs="Calibri"/>
                <w:sz w:val="20"/>
                <w:szCs w:val="20"/>
              </w:rPr>
              <w:lastRenderedPageBreak/>
              <w:t>œuvre cinématographique au moins est vue et étudiée par la classe. Au cours du cycle, si l’offre culturelle le permet, les élèves assistent à au moins une représentation théâtrale. À défaut, des captations peuvent être utilisées.</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D51776" w:rsidRPr="004E509D" w:rsidRDefault="00D51776" w:rsidP="00166304">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D51776" w:rsidRPr="004E509D" w:rsidRDefault="00D51776" w:rsidP="00166304">
            <w:pPr>
              <w:spacing w:after="0" w:line="240" w:lineRule="auto"/>
              <w:jc w:val="both"/>
              <w:rPr>
                <w:rFonts w:cs="Calibri"/>
                <w:b/>
                <w:sz w:val="20"/>
                <w:szCs w:val="20"/>
              </w:rPr>
            </w:pPr>
          </w:p>
          <w:p w:rsidR="00D51776" w:rsidRPr="004E509D" w:rsidRDefault="00D51776" w:rsidP="00166304">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xml:space="preserve">Dans les classes à double niveau, les mêmes textes et œuvres peuvent être donnés à lire aux élèves de CM1 et de CM2. On veillera à ce que les élèves de CM1 puissent faire état de leur réception des textes afin de repérer les obstacles éventuels à </w:t>
            </w:r>
            <w:r w:rsidRPr="004E509D">
              <w:rPr>
                <w:rFonts w:cs="Calibri"/>
                <w:sz w:val="20"/>
                <w:szCs w:val="20"/>
              </w:rPr>
              <w:lastRenderedPageBreak/>
              <w:t>leur compréhension et de leur permettre de formuler des hypothèses d’interprétation en fonction de leur niveau de lecture. On tirera profit également des échanges avec les élèves plus avancés pour enrichir la lecture de tous.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D51776" w:rsidRPr="00AC4D88" w:rsidRDefault="00D51776" w:rsidP="00D51776">
      <w:pPr>
        <w:spacing w:after="0" w:line="240" w:lineRule="auto"/>
        <w:jc w:val="both"/>
        <w:rPr>
          <w:rFonts w:cs="Calibri"/>
          <w:sz w:val="20"/>
          <w:szCs w:val="20"/>
          <w:lang w:eastAsia="fr-FR"/>
        </w:rPr>
      </w:pPr>
      <w:bookmarkStart w:id="16" w:name="_Toc415063679"/>
      <w:bookmarkStart w:id="17" w:name="_Toc416423221"/>
    </w:p>
    <w:p w:rsidR="00D51776" w:rsidRPr="00947CD0" w:rsidRDefault="00D51776" w:rsidP="00D51776">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16"/>
      <w:bookmarkEnd w:id="17"/>
    </w:p>
    <w:p w:rsidR="00D51776" w:rsidRPr="004E509D" w:rsidRDefault="00D51776" w:rsidP="00D51776">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D51776" w:rsidRPr="004E509D" w:rsidRDefault="00D51776" w:rsidP="00D51776">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56"/>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D51776" w:rsidRPr="004E509D" w:rsidRDefault="00D51776" w:rsidP="00166304">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D51776" w:rsidRPr="004E509D" w:rsidTr="00166304">
        <w:tc>
          <w:tcPr>
            <w:tcW w:w="532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i/>
                <w:sz w:val="20"/>
                <w:szCs w:val="20"/>
              </w:rPr>
            </w:pPr>
            <w:r w:rsidRPr="004E509D">
              <w:rPr>
                <w:rFonts w:cs="Calibri"/>
                <w:b/>
                <w:i/>
                <w:sz w:val="20"/>
                <w:szCs w:val="20"/>
              </w:rPr>
              <w:t>Écrire à la main de manière fluide et efficace</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D51776" w:rsidRPr="004E509D" w:rsidRDefault="00D51776" w:rsidP="00166304">
            <w:pPr>
              <w:spacing w:after="0" w:line="240" w:lineRule="auto"/>
              <w:rPr>
                <w:rFonts w:cs="Calibri"/>
                <w:i/>
                <w:sz w:val="20"/>
                <w:szCs w:val="20"/>
              </w:rPr>
            </w:pPr>
          </w:p>
          <w:p w:rsidR="00D51776" w:rsidRPr="004E509D" w:rsidRDefault="00D51776" w:rsidP="00166304">
            <w:pPr>
              <w:spacing w:after="0" w:line="240" w:lineRule="auto"/>
              <w:rPr>
                <w:rFonts w:cs="Calibri"/>
                <w:b/>
                <w:i/>
                <w:sz w:val="20"/>
                <w:szCs w:val="20"/>
              </w:rPr>
            </w:pPr>
            <w:r w:rsidRPr="004E509D">
              <w:rPr>
                <w:rFonts w:cs="Calibri"/>
                <w:b/>
                <w:i/>
                <w:sz w:val="20"/>
                <w:szCs w:val="20"/>
              </w:rPr>
              <w:t xml:space="preserve">Écrire avec un clavier rapidement et efficacement </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sz w:val="20"/>
                <w:szCs w:val="20"/>
              </w:rPr>
            </w:pPr>
            <w:r w:rsidRPr="004E509D">
              <w:rPr>
                <w:rFonts w:cs="Calibri"/>
                <w:sz w:val="20"/>
                <w:szCs w:val="20"/>
              </w:rPr>
              <w:lastRenderedPageBreak/>
              <w:t>Entrainement à l’écriture sur ordinateur</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lastRenderedPageBreak/>
              <w:t xml:space="preserve">- Activités guidées d’entrainement au geste </w:t>
            </w:r>
            <w:proofErr w:type="spellStart"/>
            <w:r w:rsidRPr="004E509D">
              <w:rPr>
                <w:rFonts w:cs="Calibri"/>
                <w:sz w:val="20"/>
                <w:szCs w:val="20"/>
              </w:rPr>
              <w:t>graphomoteur</w:t>
            </w:r>
            <w:proofErr w:type="spellEnd"/>
            <w:r w:rsidRPr="004E509D">
              <w:rPr>
                <w:rFonts w:cs="Calibri"/>
                <w:sz w:val="20"/>
                <w:szCs w:val="20"/>
              </w:rPr>
              <w:t xml:space="preserve"> pour les élèves qui en ont besoin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Activités d’entrainement à l’utilisation du clavier (si possible avec un didacticiel)</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lastRenderedPageBreak/>
              <w:t xml:space="preserve">Recourir à l’écriture pour réfléchir et pour apprendre </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 xml:space="preserve">épondre à des questions, </w:t>
            </w:r>
            <w:proofErr w:type="gramStart"/>
            <w:r>
              <w:rPr>
                <w:rFonts w:cs="Calibri"/>
                <w:sz w:val="20"/>
                <w:szCs w:val="20"/>
              </w:rPr>
              <w:t>relever</w:t>
            </w:r>
            <w:proofErr w:type="gramEnd"/>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D51776" w:rsidRPr="004E509D" w:rsidRDefault="00D51776" w:rsidP="00166304">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D51776" w:rsidRPr="004E509D" w:rsidTr="00166304">
        <w:tc>
          <w:tcPr>
            <w:tcW w:w="5327" w:type="dxa"/>
            <w:shd w:val="clear" w:color="auto" w:fill="auto"/>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D51776" w:rsidRDefault="00D51776" w:rsidP="00C959AC">
            <w:pPr>
              <w:numPr>
                <w:ilvl w:val="0"/>
                <w:numId w:val="27"/>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b/>
                <w:bCs/>
                <w:i/>
                <w:iCs/>
                <w:sz w:val="20"/>
                <w:szCs w:val="20"/>
              </w:rPr>
            </w:pP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D51776" w:rsidRPr="004E509D" w:rsidRDefault="00D51776" w:rsidP="00166304">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D51776" w:rsidRPr="004E509D" w:rsidRDefault="00D51776" w:rsidP="00166304">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 xml:space="preserve">En lien avec la lecture, prise de conscience des éléments qui assurent la cohérence du texte (connecteurs logiques, </w:t>
            </w:r>
            <w:r w:rsidRPr="00D46ACB">
              <w:rPr>
                <w:rFonts w:cs="Calibri"/>
                <w:sz w:val="20"/>
                <w:szCs w:val="20"/>
              </w:rPr>
              <w:lastRenderedPageBreak/>
              <w:t>temporels, reprises anaphoriques, temps verbaux) pour repérer des dysfonctionnements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Comparaison de textes produits en réponse à une même consigne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tc>
      </w:tr>
      <w:tr w:rsidR="00D51776" w:rsidRPr="004E509D" w:rsidTr="00166304">
        <w:tc>
          <w:tcPr>
            <w:tcW w:w="10706" w:type="dxa"/>
            <w:gridSpan w:val="2"/>
            <w:shd w:val="clear" w:color="auto" w:fill="auto"/>
          </w:tcPr>
          <w:p w:rsidR="00D51776" w:rsidRPr="00947CD0" w:rsidRDefault="00D51776" w:rsidP="00166304">
            <w:pPr>
              <w:spacing w:after="0" w:line="240" w:lineRule="auto"/>
              <w:jc w:val="both"/>
              <w:rPr>
                <w:rFonts w:cs="Calibri"/>
                <w:b/>
                <w:sz w:val="20"/>
                <w:szCs w:val="20"/>
              </w:rPr>
            </w:pPr>
            <w:r w:rsidRPr="00947CD0">
              <w:rPr>
                <w:rFonts w:cs="Calibri"/>
                <w:b/>
                <w:sz w:val="20"/>
                <w:szCs w:val="20"/>
              </w:rPr>
              <w:lastRenderedPageBreak/>
              <w:t>Repères de progressivité</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 xml:space="preserve">Il s’agit de passer d’un étayage fort en début de cycle à une autonomie progressive pour permettre aux élèves de conduire le processus d’écriture dans ses différentes composantes (à titre d’exemple : en début de cycle, il est possible d’étayer fortement l’étape </w:t>
            </w:r>
            <w:proofErr w:type="spellStart"/>
            <w:r w:rsidRPr="004E509D">
              <w:rPr>
                <w:rFonts w:eastAsia="Times New Roman" w:cs="Calibri"/>
                <w:bCs/>
                <w:sz w:val="20"/>
                <w:szCs w:val="20"/>
                <w:lang w:eastAsia="fr-FR"/>
              </w:rPr>
              <w:t>prérédactionnelle</w:t>
            </w:r>
            <w:proofErr w:type="spellEnd"/>
            <w:r w:rsidRPr="004E509D">
              <w:rPr>
                <w:rFonts w:eastAsia="Times New Roman" w:cs="Calibri"/>
                <w:bCs/>
                <w:sz w:val="20"/>
                <w:szCs w:val="20"/>
                <w:lang w:eastAsia="fr-FR"/>
              </w:rPr>
              <w:t xml:space="preserve"> pour permettre à l’élève d’investir plus particulièrement la mise en texte).</w:t>
            </w:r>
          </w:p>
          <w:p w:rsidR="00D51776" w:rsidRPr="004E509D" w:rsidRDefault="00D51776" w:rsidP="00166304">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D51776" w:rsidRPr="004E509D" w:rsidRDefault="00D51776" w:rsidP="00166304">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D51776" w:rsidRPr="004E509D" w:rsidRDefault="00D51776" w:rsidP="00166304">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D51776" w:rsidRPr="00947CD0" w:rsidRDefault="00D51776" w:rsidP="00D51776">
      <w:pPr>
        <w:spacing w:after="0" w:line="240" w:lineRule="auto"/>
        <w:jc w:val="both"/>
        <w:rPr>
          <w:rFonts w:cs="Calibri"/>
          <w:b/>
          <w:color w:val="007F9F"/>
          <w:sz w:val="24"/>
          <w:szCs w:val="24"/>
          <w:lang w:eastAsia="fr-FR"/>
        </w:rPr>
      </w:pPr>
      <w:bookmarkStart w:id="18" w:name="_Toc415063680"/>
      <w:bookmarkStart w:id="19"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8"/>
      <w:bookmarkEnd w:id="19"/>
      <w:r w:rsidRPr="00947CD0">
        <w:rPr>
          <w:rFonts w:cs="Calibri"/>
          <w:b/>
          <w:color w:val="007F9F"/>
          <w:sz w:val="24"/>
          <w:szCs w:val="24"/>
          <w:lang w:eastAsia="fr-FR"/>
        </w:rPr>
        <w:t xml:space="preserve"> (grammaire, orthographe, lexique)</w:t>
      </w:r>
    </w:p>
    <w:p w:rsidR="00D51776" w:rsidRPr="004E509D" w:rsidRDefault="00D51776" w:rsidP="00D51776">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D51776" w:rsidRPr="004E509D" w:rsidRDefault="00D51776" w:rsidP="00D51776">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D51776" w:rsidRPr="004E509D" w:rsidRDefault="00D51776" w:rsidP="00D51776">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D51776" w:rsidRPr="004E509D" w:rsidRDefault="00D51776" w:rsidP="00D51776">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D51776" w:rsidRPr="004E509D" w:rsidRDefault="00D51776" w:rsidP="00D51776">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5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D51776" w:rsidRPr="004E509D" w:rsidRDefault="00D51776" w:rsidP="00166304">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D51776" w:rsidRPr="004E509D" w:rsidTr="00166304">
        <w:tc>
          <w:tcPr>
            <w:tcW w:w="532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Maitriser les relations entre l’oral et l’écrit</w:t>
            </w:r>
          </w:p>
          <w:p w:rsidR="00D51776" w:rsidRPr="004E509D"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D51776" w:rsidRPr="00BF3D2E" w:rsidRDefault="00D51776" w:rsidP="00C959AC">
            <w:pPr>
              <w:numPr>
                <w:ilvl w:val="0"/>
                <w:numId w:val="27"/>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D51776" w:rsidRPr="004E509D" w:rsidRDefault="00D51776" w:rsidP="00166304">
            <w:pPr>
              <w:spacing w:after="0" w:line="240" w:lineRule="auto"/>
              <w:rPr>
                <w:rFonts w:cs="Calibri"/>
                <w:sz w:val="20"/>
                <w:szCs w:val="20"/>
              </w:rPr>
            </w:pP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D51776" w:rsidRDefault="00D51776" w:rsidP="00166304">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D51776" w:rsidRPr="004E509D" w:rsidRDefault="00D51776" w:rsidP="00166304">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w:t>
            </w:r>
            <w:proofErr w:type="gramStart"/>
            <w:r w:rsidRPr="00D46ACB">
              <w:rPr>
                <w:rFonts w:cs="Calibri"/>
                <w:sz w:val="20"/>
                <w:szCs w:val="20"/>
              </w:rPr>
              <w:t xml:space="preserve">déterminant </w:t>
            </w:r>
            <w:r>
              <w:rPr>
                <w:rFonts w:cs="Calibri"/>
                <w:sz w:val="20"/>
                <w:szCs w:val="20"/>
              </w:rPr>
              <w:t> ;</w:t>
            </w:r>
            <w:proofErr w:type="gramEnd"/>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À partir d’observations de corpus de phrases :</w:t>
            </w:r>
          </w:p>
          <w:p w:rsidR="00D51776" w:rsidRPr="004E509D" w:rsidRDefault="00D51776" w:rsidP="00166304">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D51776" w:rsidRPr="004E509D" w:rsidRDefault="00D51776" w:rsidP="00166304">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D51776" w:rsidRPr="004E509D" w:rsidRDefault="00D51776" w:rsidP="00166304">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D51776" w:rsidRPr="007F59AD" w:rsidRDefault="00D51776" w:rsidP="00C959AC">
            <w:pPr>
              <w:numPr>
                <w:ilvl w:val="0"/>
                <w:numId w:val="27"/>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D51776" w:rsidRPr="004E509D" w:rsidRDefault="00D51776" w:rsidP="00166304">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Classification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r>
              <w:rPr>
                <w:rFonts w:cs="Calibri"/>
                <w:sz w:val="20"/>
                <w:szCs w:val="20"/>
              </w:rPr>
              <w:t>-</w:t>
            </w:r>
            <w:proofErr w:type="spellStart"/>
            <w:r w:rsidRPr="004E509D">
              <w:rPr>
                <w:rFonts w:cs="Calibri"/>
                <w:sz w:val="20"/>
                <w:szCs w:val="20"/>
              </w:rPr>
              <w:t>oir</w:t>
            </w:r>
            <w:proofErr w:type="spellEnd"/>
            <w:r>
              <w:rPr>
                <w:rFonts w:cs="Calibri"/>
                <w:sz w:val="20"/>
                <w:szCs w:val="20"/>
              </w:rPr>
              <w:t xml:space="preserve"> </w:t>
            </w:r>
            <w:r w:rsidRPr="004E509D">
              <w:rPr>
                <w:rFonts w:cs="Calibri"/>
                <w:sz w:val="20"/>
                <w:szCs w:val="20"/>
              </w:rPr>
              <w:t>…)</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w:t>
            </w:r>
            <w:proofErr w:type="spellStart"/>
            <w:r>
              <w:rPr>
                <w:rFonts w:cs="Calibri"/>
                <w:sz w:val="20"/>
                <w:szCs w:val="20"/>
              </w:rPr>
              <w:t>dre</w:t>
            </w:r>
            <w:proofErr w:type="spellEnd"/>
            <w:r>
              <w:rPr>
                <w:rFonts w:cs="Calibri"/>
                <w:sz w:val="20"/>
                <w:szCs w:val="20"/>
              </w:rPr>
              <w:t>, en -</w:t>
            </w:r>
            <w:proofErr w:type="spellStart"/>
            <w:r>
              <w:rPr>
                <w:rFonts w:cs="Calibri"/>
                <w:sz w:val="20"/>
                <w:szCs w:val="20"/>
              </w:rPr>
              <w:t>ir</w:t>
            </w:r>
            <w:proofErr w:type="spellEnd"/>
            <w:r>
              <w:rPr>
                <w:rFonts w:cs="Calibri"/>
                <w:sz w:val="20"/>
                <w:szCs w:val="20"/>
              </w:rPr>
              <w:t xml:space="preserve"> ou en -</w:t>
            </w:r>
            <w:proofErr w:type="spellStart"/>
            <w:r>
              <w:rPr>
                <w:rFonts w:cs="Calibri"/>
                <w:sz w:val="20"/>
                <w:szCs w:val="20"/>
              </w:rPr>
              <w:t>oir</w:t>
            </w:r>
            <w:proofErr w:type="spellEnd"/>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D51776" w:rsidRPr="004E509D" w:rsidRDefault="00D51776" w:rsidP="00166304">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D51776" w:rsidRPr="00AC4D88"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b/>
                <w:i/>
                <w:iCs/>
                <w:sz w:val="20"/>
                <w:szCs w:val="20"/>
              </w:rPr>
            </w:pPr>
            <w:r w:rsidRPr="004E509D">
              <w:rPr>
                <w:rFonts w:cs="Calibri"/>
                <w:b/>
                <w:i/>
                <w:iCs/>
                <w:sz w:val="20"/>
                <w:szCs w:val="20"/>
              </w:rPr>
              <w:t>Terminologie utilisée</w:t>
            </w:r>
          </w:p>
          <w:p w:rsidR="00D51776" w:rsidRPr="004E509D" w:rsidRDefault="00D51776" w:rsidP="00166304">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D51776" w:rsidRDefault="00D51776" w:rsidP="00166304">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D51776" w:rsidRPr="004E509D" w:rsidRDefault="00D51776" w:rsidP="00166304">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D51776" w:rsidRPr="004E509D" w:rsidRDefault="00D51776" w:rsidP="00166304">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D51776" w:rsidRPr="004E509D" w:rsidRDefault="00D51776" w:rsidP="00166304">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D51776" w:rsidRPr="004E509D" w:rsidTr="00166304">
        <w:tc>
          <w:tcPr>
            <w:tcW w:w="10706" w:type="dxa"/>
            <w:gridSpan w:val="2"/>
            <w:shd w:val="clear" w:color="auto" w:fill="auto"/>
          </w:tcPr>
          <w:p w:rsidR="00D51776" w:rsidRPr="00947CD0" w:rsidRDefault="00D51776" w:rsidP="00166304">
            <w:pPr>
              <w:spacing w:after="0" w:line="240" w:lineRule="auto"/>
              <w:rPr>
                <w:rFonts w:cs="Calibri"/>
                <w:b/>
                <w:bCs/>
                <w:iCs/>
                <w:sz w:val="20"/>
                <w:szCs w:val="20"/>
              </w:rPr>
            </w:pPr>
            <w:r w:rsidRPr="00947CD0">
              <w:rPr>
                <w:rFonts w:cs="Calibri"/>
                <w:b/>
                <w:bCs/>
                <w:iCs/>
                <w:sz w:val="20"/>
                <w:szCs w:val="20"/>
              </w:rPr>
              <w:lastRenderedPageBreak/>
              <w:t>Repères de progressivité</w:t>
            </w:r>
          </w:p>
          <w:p w:rsidR="00D51776" w:rsidRPr="004E509D" w:rsidRDefault="00D51776" w:rsidP="00166304">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D51776" w:rsidRPr="004E509D" w:rsidRDefault="00D51776" w:rsidP="00166304">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D51776" w:rsidRPr="004E509D" w:rsidRDefault="00D51776" w:rsidP="00166304">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D51776" w:rsidRPr="004E509D" w:rsidRDefault="00D51776" w:rsidP="00166304">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D51776" w:rsidRPr="004E509D" w:rsidRDefault="00D51776" w:rsidP="00166304">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D51776" w:rsidRPr="004E509D" w:rsidRDefault="00D51776" w:rsidP="00166304">
            <w:pPr>
              <w:spacing w:after="0" w:line="240" w:lineRule="auto"/>
              <w:rPr>
                <w:rFonts w:cs="Calibri"/>
                <w:sz w:val="20"/>
                <w:szCs w:val="20"/>
              </w:rPr>
            </w:pPr>
            <w:r w:rsidRPr="004E509D">
              <w:rPr>
                <w:rFonts w:cs="Calibri"/>
                <w:sz w:val="20"/>
                <w:szCs w:val="20"/>
              </w:rPr>
              <w:t>En ce qui concerne plus spécifiquement l’étude de la morphologie :</w:t>
            </w:r>
          </w:p>
          <w:p w:rsidR="00D51776" w:rsidRPr="004E509D" w:rsidRDefault="00D51776" w:rsidP="00166304">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D51776" w:rsidRPr="004E509D" w:rsidRDefault="00D51776" w:rsidP="00166304">
            <w:pPr>
              <w:spacing w:after="0" w:line="240" w:lineRule="auto"/>
              <w:rPr>
                <w:rFonts w:cs="Calibri"/>
                <w:sz w:val="20"/>
                <w:szCs w:val="20"/>
              </w:rPr>
            </w:pPr>
            <w:r w:rsidRPr="004E509D">
              <w:rPr>
                <w:rFonts w:cs="Calibri"/>
                <w:sz w:val="20"/>
                <w:szCs w:val="20"/>
              </w:rPr>
              <w:t>On aborde en contexte la formation des mots par composition.</w:t>
            </w:r>
          </w:p>
          <w:p w:rsidR="00D51776" w:rsidRPr="004E509D" w:rsidRDefault="00D51776" w:rsidP="00166304">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D51776" w:rsidRPr="004E509D" w:rsidRDefault="00D51776" w:rsidP="00166304">
            <w:pPr>
              <w:spacing w:after="0" w:line="240" w:lineRule="auto"/>
              <w:rPr>
                <w:rFonts w:cs="Calibri"/>
                <w:sz w:val="20"/>
                <w:szCs w:val="20"/>
              </w:rPr>
            </w:pPr>
            <w:r w:rsidRPr="004E509D">
              <w:rPr>
                <w:rFonts w:cs="Calibri"/>
                <w:sz w:val="20"/>
                <w:szCs w:val="20"/>
              </w:rPr>
              <w:t>On étudie également les procédés de composition des mots.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D51776" w:rsidRPr="004E509D" w:rsidRDefault="00D51776" w:rsidP="00166304">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D51776" w:rsidRPr="004E509D" w:rsidRDefault="00D51776" w:rsidP="00166304">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D51776" w:rsidRPr="004E509D" w:rsidRDefault="00D51776" w:rsidP="00166304">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D51776" w:rsidRPr="004E509D" w:rsidRDefault="00D51776" w:rsidP="00166304">
            <w:pPr>
              <w:spacing w:after="0" w:line="240" w:lineRule="auto"/>
              <w:rPr>
                <w:rFonts w:cs="Calibri"/>
                <w:b/>
                <w:sz w:val="20"/>
                <w:szCs w:val="20"/>
              </w:rPr>
            </w:pPr>
            <w:r w:rsidRPr="004E509D">
              <w:rPr>
                <w:rFonts w:cs="Calibri"/>
                <w:b/>
                <w:sz w:val="20"/>
                <w:szCs w:val="20"/>
              </w:rPr>
              <w:t>CM1-CM2</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lastRenderedPageBreak/>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D51776" w:rsidRPr="004E509D" w:rsidRDefault="00D51776" w:rsidP="00166304">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D51776" w:rsidRPr="004E509D" w:rsidRDefault="00D51776" w:rsidP="00166304">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D51776" w:rsidRPr="004E509D" w:rsidRDefault="00D51776" w:rsidP="00166304">
            <w:pPr>
              <w:spacing w:after="0" w:line="240" w:lineRule="auto"/>
              <w:rPr>
                <w:rFonts w:cs="Calibri"/>
                <w:sz w:val="20"/>
                <w:szCs w:val="20"/>
              </w:rPr>
            </w:pPr>
            <w:r w:rsidRPr="004E509D">
              <w:rPr>
                <w:rFonts w:eastAsia="Times New Roman" w:cs="Calibri"/>
                <w:sz w:val="20"/>
                <w:szCs w:val="20"/>
              </w:rPr>
              <w:t>Ils maitrisent les propriétés de l’attribut du sujet.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sz w:val="20"/>
                <w:szCs w:val="20"/>
              </w:rPr>
            </w:pPr>
            <w:r w:rsidRPr="004E509D">
              <w:rPr>
                <w:rFonts w:cs="Calibri"/>
                <w:b/>
                <w:bCs/>
                <w:i/>
                <w:iCs/>
                <w:sz w:val="20"/>
                <w:szCs w:val="20"/>
              </w:rPr>
              <w:t>Observer le fonctionnement du verbe et l’orthographier</w:t>
            </w:r>
          </w:p>
          <w:p w:rsidR="00D51776" w:rsidRPr="004E509D" w:rsidRDefault="00D51776" w:rsidP="00166304">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D51776" w:rsidRPr="004E509D" w:rsidRDefault="00D51776" w:rsidP="00166304">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D51776" w:rsidRPr="004E509D" w:rsidRDefault="00D51776" w:rsidP="00166304">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D51776" w:rsidRPr="004E509D" w:rsidRDefault="00D51776" w:rsidP="00166304">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D51776" w:rsidRPr="004E509D" w:rsidRDefault="00D51776" w:rsidP="00166304">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D51776" w:rsidRPr="004E509D" w:rsidRDefault="00D51776" w:rsidP="00166304">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proofErr w:type="spellStart"/>
            <w:r w:rsidRPr="004E509D">
              <w:rPr>
                <w:rFonts w:cs="Calibri"/>
                <w:sz w:val="20"/>
                <w:szCs w:val="20"/>
              </w:rPr>
              <w:t>oir</w:t>
            </w:r>
            <w:proofErr w:type="spellEnd"/>
            <w:r w:rsidRPr="004E509D">
              <w:rPr>
                <w:rFonts w:cs="Calibri"/>
                <w:sz w:val="20"/>
                <w:szCs w:val="20"/>
              </w:rPr>
              <w:t>…).</w:t>
            </w:r>
          </w:p>
          <w:p w:rsidR="00D51776" w:rsidRPr="00B66445" w:rsidRDefault="00D51776" w:rsidP="00166304">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D51776" w:rsidRPr="004E509D" w:rsidRDefault="00D51776" w:rsidP="00166304">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D51776" w:rsidRPr="004E509D" w:rsidRDefault="00D51776" w:rsidP="00166304">
            <w:pPr>
              <w:spacing w:after="0" w:line="240" w:lineRule="auto"/>
              <w:jc w:val="both"/>
              <w:rPr>
                <w:rFonts w:eastAsia="Times New Roman" w:cs="Calibri"/>
                <w:bCs/>
                <w:sz w:val="20"/>
                <w:szCs w:val="20"/>
                <w:lang w:eastAsia="fr-FR"/>
              </w:rPr>
            </w:pPr>
          </w:p>
          <w:p w:rsidR="00D51776" w:rsidRPr="004E509D" w:rsidRDefault="00D51776" w:rsidP="00166304">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D51776" w:rsidRPr="004E509D" w:rsidRDefault="00D51776" w:rsidP="00166304">
            <w:pPr>
              <w:spacing w:after="0" w:line="240" w:lineRule="auto"/>
              <w:rPr>
                <w:rFonts w:eastAsia="Times New Roman" w:cs="Calibri"/>
                <w:b/>
                <w:sz w:val="20"/>
                <w:szCs w:val="20"/>
              </w:rPr>
            </w:pPr>
            <w:r w:rsidRPr="004E509D">
              <w:rPr>
                <w:rFonts w:eastAsia="Times New Roman" w:cs="Calibri"/>
                <w:b/>
                <w:sz w:val="20"/>
                <w:szCs w:val="20"/>
              </w:rPr>
              <w:t>CM1-CM2</w:t>
            </w:r>
          </w:p>
          <w:p w:rsidR="00D51776" w:rsidRPr="004E509D" w:rsidRDefault="00D51776" w:rsidP="00166304">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repèrent les compléments du verbe (non supprimables, non déplaçables en début de phrase et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 xml:space="preserve">) et les compléments de phrase (supprimables, déplaçables et non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w:t>
            </w:r>
          </w:p>
          <w:p w:rsidR="00D51776" w:rsidRPr="004E509D" w:rsidRDefault="00D51776" w:rsidP="00166304">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D51776" w:rsidRPr="004E509D" w:rsidRDefault="00D51776" w:rsidP="00166304">
            <w:pPr>
              <w:spacing w:after="0" w:line="240" w:lineRule="auto"/>
              <w:jc w:val="both"/>
              <w:rPr>
                <w:rFonts w:cs="Calibri"/>
                <w:b/>
                <w:bCs/>
                <w:iCs/>
                <w:sz w:val="20"/>
                <w:szCs w:val="20"/>
              </w:rPr>
            </w:pPr>
            <w:r w:rsidRPr="004E509D">
              <w:rPr>
                <w:rFonts w:cs="Calibri"/>
                <w:b/>
                <w:bCs/>
                <w:iCs/>
                <w:sz w:val="20"/>
                <w:szCs w:val="20"/>
              </w:rPr>
              <w:lastRenderedPageBreak/>
              <w:t>6</w:t>
            </w:r>
            <w:r>
              <w:rPr>
                <w:rFonts w:cs="Calibri"/>
                <w:b/>
                <w:bCs/>
                <w:iCs/>
                <w:sz w:val="20"/>
                <w:szCs w:val="20"/>
                <w:vertAlign w:val="superscript"/>
              </w:rPr>
              <w:t>ème</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D51776" w:rsidRPr="004E509D" w:rsidRDefault="00D51776" w:rsidP="00166304">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D51776" w:rsidRPr="004E509D" w:rsidRDefault="00D51776" w:rsidP="00D51776">
      <w:pPr>
        <w:pStyle w:val="Style1"/>
      </w:pPr>
    </w:p>
    <w:p w:rsidR="00D51776" w:rsidRPr="00947CD0" w:rsidRDefault="00D51776" w:rsidP="00D51776">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D51776" w:rsidRPr="00F33A46" w:rsidRDefault="00D51776" w:rsidP="00D51776">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
          <w:bCs/>
          <w:sz w:val="20"/>
          <w:szCs w:val="20"/>
          <w:lang w:eastAsia="fr-FR"/>
        </w:rPr>
        <w:sectPr w:rsidR="00D51776" w:rsidRPr="00F33A46" w:rsidSect="00BB0373">
          <w:headerReference w:type="default" r:id="rId9"/>
          <w:footerReference w:type="default" r:id="rId10"/>
          <w:headerReference w:type="first" r:id="rId11"/>
          <w:pgSz w:w="11906" w:h="16838"/>
          <w:pgMar w:top="99" w:right="707" w:bottom="1276" w:left="709" w:header="709" w:footer="709" w:gutter="0"/>
          <w:cols w:space="708"/>
          <w:titlePg/>
          <w:docGrid w:linePitch="360"/>
        </w:sectPr>
      </w:pPr>
    </w:p>
    <w:p w:rsidR="00D51776" w:rsidRPr="00F33A46" w:rsidRDefault="00D51776" w:rsidP="00D51776">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D51776" w:rsidRPr="00F33A46" w:rsidRDefault="00D51776" w:rsidP="00D51776">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070"/>
        <w:gridCol w:w="2069"/>
        <w:gridCol w:w="2069"/>
        <w:gridCol w:w="2299"/>
        <w:gridCol w:w="2069"/>
        <w:gridCol w:w="2069"/>
      </w:tblGrid>
      <w:tr w:rsidR="00D51776" w:rsidRPr="00C00722" w:rsidTr="00166304">
        <w:tc>
          <w:tcPr>
            <w:tcW w:w="126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 plaisir, la peur, l’attirance ou </w:t>
            </w:r>
            <w:proofErr w:type="gramStart"/>
            <w:r w:rsidRPr="00C00722">
              <w:rPr>
                <w:rFonts w:eastAsia="Times New Roman" w:cs="Calibri"/>
                <w:bCs/>
                <w:sz w:val="20"/>
                <w:szCs w:val="20"/>
                <w:lang w:eastAsia="fr-FR"/>
              </w:rPr>
              <w:t>le rejet suscités</w:t>
            </w:r>
            <w:proofErr w:type="gramEnd"/>
            <w:r w:rsidRPr="00C00722">
              <w:rPr>
                <w:rFonts w:eastAsia="Times New Roman" w:cs="Calibri"/>
                <w:bCs/>
                <w:sz w:val="20"/>
                <w:szCs w:val="20"/>
                <w:lang w:eastAsia="fr-FR"/>
              </w:rPr>
              <w:t xml:space="preserve"> par ces personnages.</w:t>
            </w:r>
          </w:p>
        </w:tc>
        <w:tc>
          <w:tcPr>
            <w:tcW w:w="180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D51776" w:rsidRPr="00C00722" w:rsidRDefault="00D51776" w:rsidP="00166304">
            <w:pPr>
              <w:spacing w:after="0" w:line="240" w:lineRule="auto"/>
              <w:jc w:val="center"/>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D51776" w:rsidRPr="00C00722" w:rsidRDefault="00D51776" w:rsidP="00166304">
            <w:pPr>
              <w:spacing w:after="0" w:line="240" w:lineRule="auto"/>
              <w:rPr>
                <w:rFonts w:eastAsia="Times New Roman" w:cs="Calibri"/>
                <w:bCs/>
                <w:sz w:val="20"/>
                <w:szCs w:val="20"/>
                <w:lang w:eastAsia="fr-FR"/>
              </w:rPr>
            </w:pP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w:t>
            </w:r>
            <w:r w:rsidRPr="00C00722">
              <w:rPr>
                <w:rFonts w:eastAsia="Times New Roman" w:cs="Calibri"/>
                <w:bCs/>
                <w:sz w:val="20"/>
                <w:szCs w:val="20"/>
                <w:lang w:eastAsia="fr-FR"/>
              </w:rPr>
              <w:lastRenderedPageBreak/>
              <w:t>célébrant le monde et/ou témoignant du pouvoir créateur de la parole poétique</w:t>
            </w:r>
          </w:p>
          <w:p w:rsidR="00D51776" w:rsidRPr="00C00722" w:rsidRDefault="00D51776" w:rsidP="00166304">
            <w:pPr>
              <w:spacing w:after="0" w:line="240" w:lineRule="auto"/>
              <w:ind w:left="360"/>
              <w:jc w:val="both"/>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D51776" w:rsidRPr="00C00722" w:rsidRDefault="00D51776" w:rsidP="00166304">
            <w:pPr>
              <w:spacing w:after="0" w:line="240" w:lineRule="auto"/>
              <w:ind w:left="360"/>
              <w:jc w:val="center"/>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D51776" w:rsidRPr="00F33A46" w:rsidRDefault="00D51776" w:rsidP="00D51776">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195"/>
        <w:gridCol w:w="3195"/>
        <w:gridCol w:w="3441"/>
        <w:gridCol w:w="2704"/>
      </w:tblGrid>
      <w:tr w:rsidR="00D51776" w:rsidRPr="00C00722" w:rsidTr="00166304">
        <w:tc>
          <w:tcPr>
            <w:tcW w:w="126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le sens des émotions fortes que suscitent la description ou la représentation des monstres </w:t>
            </w:r>
            <w:r w:rsidRPr="00C00722">
              <w:rPr>
                <w:rFonts w:eastAsia="Times New Roman" w:cs="Calibri"/>
                <w:bCs/>
                <w:sz w:val="20"/>
                <w:szCs w:val="20"/>
                <w:lang w:eastAsia="fr-FR"/>
              </w:rPr>
              <w:lastRenderedPageBreak/>
              <w:t>et le récit ou la mise en scène de l’affrontement avec eux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comprendre pourquoi le récit capte l’attention du lecteur et la retient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D51776" w:rsidRPr="00C00722" w:rsidRDefault="00D51776" w:rsidP="00166304">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lastRenderedPageBreak/>
              <w:t>- comprendre en quoi ces récits et ces créations poétiques répondent à des questions fondamentales, et en quoi ils témoignent d’une conception du monde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w:t>
            </w:r>
            <w:r w:rsidRPr="00C00722">
              <w:rPr>
                <w:rFonts w:eastAsia="Times New Roman" w:cs="Calibri"/>
                <w:bCs/>
                <w:sz w:val="20"/>
                <w:szCs w:val="20"/>
                <w:lang w:eastAsia="fr-FR"/>
              </w:rPr>
              <w:lastRenderedPageBreak/>
              <w:t>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D51776" w:rsidRPr="00C00722" w:rsidRDefault="00D51776" w:rsidP="00166304">
            <w:pPr>
              <w:spacing w:after="0" w:line="240" w:lineRule="auto"/>
              <w:rPr>
                <w:rFonts w:eastAsia="Times New Roman" w:cs="Calibri"/>
                <w:bCs/>
                <w:sz w:val="20"/>
                <w:szCs w:val="20"/>
                <w:lang w:eastAsia="fr-FR"/>
              </w:rPr>
            </w:pP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D51776" w:rsidRPr="00C00722" w:rsidRDefault="00D51776" w:rsidP="00166304">
            <w:pPr>
              <w:spacing w:after="0" w:line="240" w:lineRule="auto"/>
              <w:rPr>
                <w:rFonts w:eastAsia="Times New Roman" w:cs="Calibri"/>
                <w:bCs/>
                <w:sz w:val="20"/>
                <w:szCs w:val="20"/>
                <w:lang w:eastAsia="fr-FR"/>
              </w:rPr>
            </w:pPr>
          </w:p>
        </w:tc>
        <w:tc>
          <w:tcPr>
            <w:tcW w:w="25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D51776" w:rsidRPr="00C00722" w:rsidRDefault="00D51776" w:rsidP="00166304">
            <w:pPr>
              <w:spacing w:after="0" w:line="240" w:lineRule="auto"/>
              <w:rPr>
                <w:rFonts w:eastAsia="Times New Roman" w:cs="Calibri"/>
                <w:bCs/>
                <w:sz w:val="20"/>
                <w:szCs w:val="20"/>
                <w:lang w:eastAsia="fr-FR"/>
              </w:rPr>
            </w:pPr>
          </w:p>
        </w:tc>
      </w:tr>
    </w:tbl>
    <w:p w:rsidR="00D51776" w:rsidRDefault="00D51776" w:rsidP="00D51776">
      <w:pPr>
        <w:spacing w:after="0" w:line="240" w:lineRule="auto"/>
        <w:sectPr w:rsidR="00D51776" w:rsidSect="00BB0373">
          <w:headerReference w:type="even" r:id="rId12"/>
          <w:headerReference w:type="default" r:id="rId13"/>
          <w:footerReference w:type="even" r:id="rId14"/>
          <w:footerReference w:type="default" r:id="rId15"/>
          <w:headerReference w:type="first" r:id="rId16"/>
          <w:footerReference w:type="first" r:id="rId17"/>
          <w:pgSz w:w="16817" w:h="11901" w:orient="landscape"/>
          <w:pgMar w:top="1270" w:right="1418" w:bottom="851" w:left="1134" w:header="454" w:footer="57" w:gutter="0"/>
          <w:cols w:space="708"/>
          <w:docGrid w:linePitch="360"/>
        </w:sectPr>
      </w:pPr>
    </w:p>
    <w:p w:rsidR="00D51776" w:rsidRPr="00BC12BC" w:rsidRDefault="00D51776" w:rsidP="00D51776">
      <w:pPr>
        <w:pStyle w:val="Style2"/>
      </w:pPr>
      <w:r w:rsidRPr="00BC12BC">
        <w:lastRenderedPageBreak/>
        <w:t xml:space="preserve">Croisements entre enseignements </w:t>
      </w:r>
    </w:p>
    <w:p w:rsidR="00D51776" w:rsidRPr="004E509D" w:rsidRDefault="00D51776" w:rsidP="00D51776">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D51776" w:rsidRPr="004E509D" w:rsidRDefault="00D51776" w:rsidP="00D51776">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D51776" w:rsidRPr="004E509D" w:rsidRDefault="00D51776" w:rsidP="00D51776">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D51776" w:rsidRPr="004E509D" w:rsidRDefault="00D51776" w:rsidP="00D51776">
      <w:pPr>
        <w:spacing w:after="0" w:line="240" w:lineRule="auto"/>
        <w:jc w:val="both"/>
        <w:rPr>
          <w:rFonts w:cs="Calibri"/>
          <w:bCs/>
          <w:sz w:val="20"/>
          <w:szCs w:val="20"/>
        </w:rPr>
      </w:pPr>
    </w:p>
    <w:p w:rsidR="00D51776" w:rsidRPr="004E509D" w:rsidRDefault="00D51776" w:rsidP="00D51776">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D51776" w:rsidRPr="004E509D" w:rsidRDefault="00D51776" w:rsidP="00D51776">
      <w:pPr>
        <w:spacing w:after="0" w:line="240" w:lineRule="auto"/>
        <w:jc w:val="both"/>
        <w:rPr>
          <w:rFonts w:cs="Calibri"/>
          <w:bCs/>
          <w:sz w:val="20"/>
          <w:szCs w:val="20"/>
        </w:rPr>
      </w:pPr>
    </w:p>
    <w:p w:rsidR="00D51776" w:rsidRPr="004E509D" w:rsidRDefault="00D51776" w:rsidP="00D51776">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D51776" w:rsidRPr="004E509D" w:rsidRDefault="00D51776" w:rsidP="00D51776">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D51776" w:rsidRPr="004E509D" w:rsidRDefault="00D51776" w:rsidP="00D51776">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D51776" w:rsidRPr="004E509D" w:rsidRDefault="00D51776" w:rsidP="00D51776">
      <w:pPr>
        <w:spacing w:after="0" w:line="240" w:lineRule="auto"/>
        <w:jc w:val="both"/>
        <w:rPr>
          <w:rFonts w:cs="Calibri"/>
          <w:sz w:val="20"/>
          <w:szCs w:val="20"/>
        </w:rPr>
      </w:pPr>
    </w:p>
    <w:p w:rsidR="00D51776" w:rsidRPr="004E509D" w:rsidRDefault="00D51776" w:rsidP="00D51776">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D51776" w:rsidRPr="004E509D" w:rsidRDefault="00D51776" w:rsidP="00D51776">
      <w:pPr>
        <w:spacing w:after="0" w:line="240" w:lineRule="auto"/>
        <w:jc w:val="both"/>
        <w:rPr>
          <w:rFonts w:cs="Calibri"/>
          <w:sz w:val="20"/>
          <w:szCs w:val="20"/>
        </w:rPr>
      </w:pPr>
    </w:p>
    <w:p w:rsidR="00D51776" w:rsidRPr="004E509D" w:rsidRDefault="00D51776" w:rsidP="00D51776">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D51776" w:rsidRPr="004E509D" w:rsidRDefault="00D51776" w:rsidP="00D51776">
      <w:pPr>
        <w:spacing w:after="0" w:line="240" w:lineRule="auto"/>
        <w:jc w:val="both"/>
        <w:rPr>
          <w:sz w:val="20"/>
          <w:szCs w:val="20"/>
        </w:rPr>
      </w:pPr>
    </w:p>
    <w:p w:rsidR="00D51776" w:rsidRPr="004E509D" w:rsidRDefault="00D51776" w:rsidP="00D51776">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D51776" w:rsidRPr="004E509D" w:rsidRDefault="00D51776" w:rsidP="00D51776">
      <w:pPr>
        <w:spacing w:after="0" w:line="240" w:lineRule="auto"/>
        <w:jc w:val="both"/>
        <w:rPr>
          <w:rFonts w:cs="Calibri"/>
          <w:sz w:val="20"/>
          <w:szCs w:val="20"/>
        </w:rPr>
      </w:pPr>
    </w:p>
    <w:p w:rsidR="00D51776" w:rsidRDefault="00D51776" w:rsidP="00D51776">
      <w:pPr>
        <w:spacing w:after="0" w:line="240" w:lineRule="auto"/>
        <w:jc w:val="both"/>
        <w:rPr>
          <w:rFonts w:cs="Calibri"/>
          <w:bCs/>
          <w:sz w:val="20"/>
          <w:szCs w:val="20"/>
        </w:rPr>
      </w:pPr>
      <w:r w:rsidRPr="004E509D">
        <w:rPr>
          <w:rFonts w:cs="Calibri"/>
          <w:bCs/>
          <w:sz w:val="20"/>
          <w:szCs w:val="20"/>
        </w:rPr>
        <w:lastRenderedPageBreak/>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D51776" w:rsidRPr="003B72A0" w:rsidRDefault="00D51776" w:rsidP="00516A96">
      <w:pPr>
        <w:widowControl w:val="0"/>
        <w:suppressAutoHyphens/>
        <w:snapToGrid w:val="0"/>
        <w:spacing w:after="120" w:line="240" w:lineRule="auto"/>
        <w:ind w:right="-85"/>
        <w:jc w:val="both"/>
        <w:rPr>
          <w:rFonts w:cs="Calibri"/>
          <w:b/>
          <w:bCs/>
          <w:sz w:val="20"/>
          <w:szCs w:val="20"/>
        </w:rPr>
      </w:pPr>
    </w:p>
    <w:bookmarkEnd w:id="7"/>
    <w:p w:rsidR="000C22FA" w:rsidRDefault="000C22FA"/>
    <w:sectPr w:rsidR="000C2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00" w:rsidRDefault="002E3600" w:rsidP="00516A96">
      <w:pPr>
        <w:spacing w:after="0" w:line="240" w:lineRule="auto"/>
      </w:pPr>
      <w:r>
        <w:separator/>
      </w:r>
    </w:p>
  </w:endnote>
  <w:endnote w:type="continuationSeparator" w:id="0">
    <w:p w:rsidR="002E3600" w:rsidRDefault="002E3600" w:rsidP="0051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rsidP="00435082">
    <w:pPr>
      <w:pStyle w:val="Pieddepage"/>
      <w:jc w:val="right"/>
      <w:rPr>
        <w:lang w:val="fr-FR"/>
      </w:rPr>
    </w:pPr>
    <w:r>
      <w:fldChar w:fldCharType="begin"/>
    </w:r>
    <w:r>
      <w:instrText>PAGE   \* MERGEFORMAT</w:instrText>
    </w:r>
    <w:r>
      <w:fldChar w:fldCharType="separate"/>
    </w:r>
    <w:r w:rsidR="002E77D4" w:rsidRPr="002E77D4">
      <w:rPr>
        <w:noProof/>
        <w:lang w:val="fr-FR"/>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jc w:val="right"/>
    </w:pPr>
    <w:r>
      <w:fldChar w:fldCharType="begin"/>
    </w:r>
    <w:r>
      <w:instrText>PAGE   \* MERGEFORMAT</w:instrText>
    </w:r>
    <w:r>
      <w:fldChar w:fldCharType="separate"/>
    </w:r>
    <w:r w:rsidR="002E77D4" w:rsidRPr="002E77D4">
      <w:rPr>
        <w:noProof/>
        <w:lang w:val="fr-FR"/>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00" w:rsidRDefault="002E3600" w:rsidP="00516A96">
      <w:pPr>
        <w:spacing w:after="0" w:line="240" w:lineRule="auto"/>
      </w:pPr>
      <w:r>
        <w:separator/>
      </w:r>
    </w:p>
  </w:footnote>
  <w:footnote w:type="continuationSeparator" w:id="0">
    <w:p w:rsidR="002E3600" w:rsidRDefault="002E3600" w:rsidP="00516A96">
      <w:pPr>
        <w:spacing w:after="0" w:line="240" w:lineRule="auto"/>
      </w:pPr>
      <w:r>
        <w:continuationSeparator/>
      </w:r>
    </w:p>
  </w:footnote>
  <w:footnote w:id="1">
    <w:p w:rsidR="00516A96" w:rsidRDefault="00516A96" w:rsidP="00516A96">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516A96" w:rsidRDefault="00516A96" w:rsidP="00516A96">
      <w:pPr>
        <w:pStyle w:val="Notedebasdepage0"/>
        <w:spacing w:after="0" w:line="240" w:lineRule="auto"/>
      </w:pPr>
      <w:r>
        <w:rPr>
          <w:rStyle w:val="Appelnotedebasdep"/>
        </w:rPr>
        <w:footnoteRef/>
      </w:r>
      <w:r>
        <w:t xml:space="preserve"> </w:t>
      </w:r>
      <w:r>
        <w:t>Dans le texte qui suit, le terme « professeur(s) » désigne indifféremment les femmes et les hommes qui exercent cette profession.</w:t>
      </w:r>
    </w:p>
  </w:footnote>
  <w:footnote w:id="3">
    <w:p w:rsidR="00D51776" w:rsidRDefault="00D51776" w:rsidP="00D51776">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D51776" w:rsidRDefault="00D51776" w:rsidP="00D51776">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p w:rsidR="00D51776" w:rsidRDefault="00D517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p w:rsidR="00D51776" w:rsidRDefault="00D517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Pr="00DB0AAC" w:rsidRDefault="00D51776">
    <w:pPr>
      <w:pStyle w:val="En-tte"/>
      <w:rPr>
        <w:sz w:val="2"/>
        <w:lang w:val="fr-FR"/>
      </w:rPr>
    </w:pPr>
  </w:p>
  <w:p w:rsidR="00D51776" w:rsidRPr="00DB0AAC" w:rsidRDefault="00D51776">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Pr>
        <w:noProof/>
        <w:lang w:val="fr-FR" w:eastAsia="fr-FR"/>
      </w:rPr>
      <mc:AlternateContent>
        <mc:Choice Requires="wps">
          <w:drawing>
            <wp:inline distT="0" distB="0" distL="0" distR="0" wp14:anchorId="398D2830" wp14:editId="774B90F3">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622C7"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D51776" w:rsidRDefault="00D51776"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rsidP="00435082">
    <w:pPr>
      <w:pStyle w:val="En-tte"/>
      <w:jc w:val="center"/>
      <w:rPr>
        <w:lang w:val="fr-FR"/>
      </w:rPr>
    </w:pPr>
  </w:p>
  <w:p w:rsidR="00D51776" w:rsidRPr="001678BF" w:rsidRDefault="00D51776" w:rsidP="00435082">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35"/>
  </w:num>
  <w:num w:numId="5">
    <w:abstractNumId w:val="16"/>
  </w:num>
  <w:num w:numId="6">
    <w:abstractNumId w:val="20"/>
  </w:num>
  <w:num w:numId="7">
    <w:abstractNumId w:val="24"/>
  </w:num>
  <w:num w:numId="8">
    <w:abstractNumId w:val="29"/>
  </w:num>
  <w:num w:numId="9">
    <w:abstractNumId w:val="17"/>
  </w:num>
  <w:num w:numId="10">
    <w:abstractNumId w:val="39"/>
  </w:num>
  <w:num w:numId="11">
    <w:abstractNumId w:val="42"/>
  </w:num>
  <w:num w:numId="12">
    <w:abstractNumId w:val="26"/>
  </w:num>
  <w:num w:numId="13">
    <w:abstractNumId w:val="33"/>
  </w:num>
  <w:num w:numId="14">
    <w:abstractNumId w:val="21"/>
  </w:num>
  <w:num w:numId="15">
    <w:abstractNumId w:val="41"/>
  </w:num>
  <w:num w:numId="16">
    <w:abstractNumId w:val="38"/>
  </w:num>
  <w:num w:numId="17">
    <w:abstractNumId w:val="43"/>
  </w:num>
  <w:num w:numId="18">
    <w:abstractNumId w:val="27"/>
  </w:num>
  <w:num w:numId="19">
    <w:abstractNumId w:val="30"/>
  </w:num>
  <w:num w:numId="20">
    <w:abstractNumId w:val="18"/>
  </w:num>
  <w:num w:numId="21">
    <w:abstractNumId w:val="12"/>
  </w:num>
  <w:num w:numId="22">
    <w:abstractNumId w:val="36"/>
  </w:num>
  <w:num w:numId="23">
    <w:abstractNumId w:val="19"/>
  </w:num>
  <w:num w:numId="24">
    <w:abstractNumId w:val="22"/>
  </w:num>
  <w:num w:numId="25">
    <w:abstractNumId w:val="15"/>
  </w:num>
  <w:num w:numId="26">
    <w:abstractNumId w:val="14"/>
  </w:num>
  <w:num w:numId="27">
    <w:abstractNumId w:val="44"/>
  </w:num>
  <w:num w:numId="28">
    <w:abstractNumId w:val="34"/>
  </w:num>
  <w:num w:numId="29">
    <w:abstractNumId w:val="37"/>
  </w:num>
  <w:num w:numId="30">
    <w:abstractNumId w:val="28"/>
  </w:num>
  <w:num w:numId="31">
    <w:abstractNumId w:val="40"/>
  </w:num>
  <w:num w:numId="32">
    <w:abstractNumId w:val="31"/>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6"/>
    <w:rsid w:val="000C22FA"/>
    <w:rsid w:val="002E3600"/>
    <w:rsid w:val="002E77D4"/>
    <w:rsid w:val="00516A96"/>
    <w:rsid w:val="00C959AC"/>
    <w:rsid w:val="00D51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9B8F-AF16-4D96-A83C-41F5401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96"/>
    <w:pPr>
      <w:spacing w:after="200" w:line="276" w:lineRule="auto"/>
    </w:pPr>
    <w:rPr>
      <w:rFonts w:ascii="Calibri" w:eastAsia="Calibri" w:hAnsi="Calibri" w:cs="Times New Roman"/>
    </w:rPr>
  </w:style>
  <w:style w:type="paragraph" w:styleId="Titre1">
    <w:name w:val="heading 1"/>
    <w:basedOn w:val="Normal"/>
    <w:next w:val="Normal"/>
    <w:link w:val="Titre1Car"/>
    <w:qFormat/>
    <w:rsid w:val="00516A96"/>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516A96"/>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516A96"/>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516A96"/>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516A96"/>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6A96"/>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uiPriority w:val="9"/>
    <w:rsid w:val="00516A96"/>
    <w:rPr>
      <w:rFonts w:ascii="Cambria" w:eastAsia="Times New Roman" w:hAnsi="Cambria" w:cs="Times New Roman"/>
      <w:b/>
      <w:bCs/>
      <w:i/>
      <w:iCs/>
      <w:sz w:val="28"/>
      <w:szCs w:val="28"/>
      <w:lang w:val="x-none"/>
    </w:rPr>
  </w:style>
  <w:style w:type="character" w:customStyle="1" w:styleId="Titre3Car">
    <w:name w:val="Titre 3 Car"/>
    <w:basedOn w:val="Policepardfaut"/>
    <w:link w:val="Titre3"/>
    <w:uiPriority w:val="9"/>
    <w:rsid w:val="00516A96"/>
    <w:rPr>
      <w:rFonts w:ascii="Arial" w:eastAsia="Times New Roman" w:hAnsi="Arial" w:cs="Times New Roman"/>
      <w:b/>
      <w:bCs/>
      <w:sz w:val="26"/>
      <w:szCs w:val="26"/>
      <w:lang w:val="x-none" w:eastAsia="x-none"/>
    </w:rPr>
  </w:style>
  <w:style w:type="character" w:customStyle="1" w:styleId="Titre4Car">
    <w:name w:val="Titre 4 Car"/>
    <w:basedOn w:val="Policepardfaut"/>
    <w:link w:val="Titre4"/>
    <w:rsid w:val="00516A96"/>
    <w:rPr>
      <w:rFonts w:ascii="Times New Roman" w:eastAsia="MS Mincho" w:hAnsi="Times New Roman" w:cs="Times New Roman"/>
      <w:b/>
      <w:bCs/>
      <w:sz w:val="28"/>
      <w:szCs w:val="28"/>
      <w:lang w:val="x-none" w:eastAsia="ja-JP"/>
    </w:rPr>
  </w:style>
  <w:style w:type="character" w:customStyle="1" w:styleId="Titre5Car">
    <w:name w:val="Titre 5 Car"/>
    <w:basedOn w:val="Policepardfaut"/>
    <w:link w:val="Titre5"/>
    <w:rsid w:val="00516A96"/>
    <w:rPr>
      <w:rFonts w:ascii="Times New Roman" w:eastAsia="MS Mincho" w:hAnsi="Times New Roman" w:cs="Times New Roman"/>
      <w:b/>
      <w:bCs/>
      <w:i/>
      <w:iCs/>
      <w:sz w:val="26"/>
      <w:szCs w:val="26"/>
      <w:lang w:val="x-none" w:eastAsia="ja-JP"/>
    </w:rPr>
  </w:style>
  <w:style w:type="paragraph" w:customStyle="1" w:styleId="Titre1a">
    <w:name w:val="Titre 1a"/>
    <w:basedOn w:val="Normal"/>
    <w:next w:val="Normal"/>
    <w:qFormat/>
    <w:rsid w:val="00516A96"/>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516A96"/>
    <w:pPr>
      <w:spacing w:after="0" w:line="240" w:lineRule="auto"/>
      <w:jc w:val="both"/>
    </w:pPr>
    <w:rPr>
      <w:rFonts w:ascii="Times" w:eastAsia="Cambria" w:hAnsi="Times"/>
      <w:sz w:val="20"/>
      <w:szCs w:val="24"/>
    </w:rPr>
  </w:style>
  <w:style w:type="paragraph" w:customStyle="1" w:styleId="citation">
    <w:name w:val="citation"/>
    <w:basedOn w:val="Normal"/>
    <w:qFormat/>
    <w:rsid w:val="00516A96"/>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516A96"/>
    <w:pPr>
      <w:spacing w:after="0" w:line="240" w:lineRule="auto"/>
      <w:ind w:left="567" w:hanging="567"/>
      <w:jc w:val="both"/>
    </w:pPr>
    <w:rPr>
      <w:rFonts w:ascii="Times" w:eastAsia="Cambria" w:hAnsi="Times"/>
      <w:sz w:val="24"/>
      <w:szCs w:val="24"/>
    </w:rPr>
  </w:style>
  <w:style w:type="character" w:styleId="lev">
    <w:name w:val="Strong"/>
    <w:uiPriority w:val="22"/>
    <w:qFormat/>
    <w:rsid w:val="00516A96"/>
    <w:rPr>
      <w:b/>
      <w:bCs/>
    </w:rPr>
  </w:style>
  <w:style w:type="paragraph" w:customStyle="1" w:styleId="Listecouleur-Accent11">
    <w:name w:val="Liste couleur - Accent 11"/>
    <w:basedOn w:val="Normal"/>
    <w:uiPriority w:val="34"/>
    <w:qFormat/>
    <w:rsid w:val="00516A96"/>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516A96"/>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516A96"/>
    <w:pPr>
      <w:spacing w:before="120" w:after="120" w:line="240" w:lineRule="auto"/>
      <w:jc w:val="both"/>
    </w:pPr>
    <w:rPr>
      <w:rFonts w:cs="Calibri"/>
      <w:b/>
      <w:color w:val="007F9F"/>
      <w:sz w:val="28"/>
      <w:szCs w:val="28"/>
      <w:shd w:val="clear" w:color="auto" w:fill="FFFFFF"/>
    </w:rPr>
  </w:style>
  <w:style w:type="paragraph" w:customStyle="1" w:styleId="CorpsA">
    <w:name w:val="Corps A"/>
    <w:rsid w:val="00516A9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516A9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Default">
    <w:name w:val="Default"/>
    <w:rsid w:val="00516A96"/>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516A96"/>
    <w:pPr>
      <w:spacing w:after="0" w:line="240" w:lineRule="auto"/>
    </w:pPr>
    <w:rPr>
      <w:rFonts w:ascii="Calibri" w:eastAsia="MS ??" w:hAnsi="Calibri" w:cs="Times New Roman"/>
      <w:iCs/>
      <w:sz w:val="20"/>
      <w:szCs w:val="20"/>
    </w:rPr>
  </w:style>
  <w:style w:type="character" w:styleId="Lienhypertexte">
    <w:name w:val="Hyperlink"/>
    <w:uiPriority w:val="99"/>
    <w:rsid w:val="00516A96"/>
    <w:rPr>
      <w:rFonts w:cs="Times New Roman"/>
      <w:color w:val="0000FF"/>
      <w:u w:val="single"/>
    </w:rPr>
  </w:style>
  <w:style w:type="paragraph" w:customStyle="1" w:styleId="Sansinterligne1">
    <w:name w:val="Sans interligne1"/>
    <w:uiPriority w:val="99"/>
    <w:qFormat/>
    <w:rsid w:val="00516A96"/>
    <w:pPr>
      <w:spacing w:after="0" w:line="240" w:lineRule="auto"/>
    </w:pPr>
    <w:rPr>
      <w:rFonts w:ascii="Calibri" w:eastAsia="MS ??" w:hAnsi="Calibri" w:cs="Times New Roman"/>
    </w:rPr>
  </w:style>
  <w:style w:type="paragraph" w:customStyle="1" w:styleId="Sansinterligne2">
    <w:name w:val="Sans interligne2"/>
    <w:uiPriority w:val="99"/>
    <w:rsid w:val="00516A96"/>
    <w:pPr>
      <w:suppressAutoHyphens/>
      <w:spacing w:after="0" w:line="240" w:lineRule="auto"/>
    </w:pPr>
    <w:rPr>
      <w:rFonts w:ascii="Calibri" w:eastAsia="MS ??" w:hAnsi="Calibri" w:cs="Calibri"/>
      <w:lang w:eastAsia="zh-CN"/>
    </w:rPr>
  </w:style>
  <w:style w:type="paragraph" w:customStyle="1" w:styleId="Sansinterligne11">
    <w:name w:val="Sans interligne11"/>
    <w:uiPriority w:val="99"/>
    <w:rsid w:val="00516A96"/>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516A96"/>
    <w:pPr>
      <w:tabs>
        <w:tab w:val="center" w:pos="4536"/>
        <w:tab w:val="right" w:pos="9072"/>
      </w:tabs>
    </w:pPr>
    <w:rPr>
      <w:lang w:val="x-none"/>
    </w:rPr>
  </w:style>
  <w:style w:type="character" w:customStyle="1" w:styleId="En-tteCar">
    <w:name w:val="En-tête Car"/>
    <w:basedOn w:val="Policepardfaut"/>
    <w:link w:val="En-tte"/>
    <w:uiPriority w:val="99"/>
    <w:rsid w:val="00516A96"/>
    <w:rPr>
      <w:rFonts w:ascii="Calibri" w:eastAsia="Calibri" w:hAnsi="Calibri" w:cs="Times New Roman"/>
      <w:lang w:val="x-none"/>
    </w:rPr>
  </w:style>
  <w:style w:type="paragraph" w:styleId="Pieddepage">
    <w:name w:val="footer"/>
    <w:basedOn w:val="Normal"/>
    <w:link w:val="PieddepageCar"/>
    <w:uiPriority w:val="99"/>
    <w:unhideWhenUsed/>
    <w:rsid w:val="00516A96"/>
    <w:pPr>
      <w:tabs>
        <w:tab w:val="center" w:pos="4536"/>
        <w:tab w:val="right" w:pos="9072"/>
      </w:tabs>
    </w:pPr>
    <w:rPr>
      <w:lang w:val="x-none"/>
    </w:rPr>
  </w:style>
  <w:style w:type="character" w:customStyle="1" w:styleId="PieddepageCar">
    <w:name w:val="Pied de page Car"/>
    <w:basedOn w:val="Policepardfaut"/>
    <w:link w:val="Pieddepage"/>
    <w:uiPriority w:val="99"/>
    <w:rsid w:val="00516A96"/>
    <w:rPr>
      <w:rFonts w:ascii="Calibri" w:eastAsia="Calibri" w:hAnsi="Calibri" w:cs="Times New Roman"/>
      <w:lang w:val="x-none"/>
    </w:rPr>
  </w:style>
  <w:style w:type="paragraph" w:styleId="Textedebulles">
    <w:name w:val="Balloon Text"/>
    <w:basedOn w:val="Normal"/>
    <w:link w:val="TextedebullesCar"/>
    <w:uiPriority w:val="99"/>
    <w:unhideWhenUsed/>
    <w:rsid w:val="00516A96"/>
    <w:pPr>
      <w:spacing w:after="0" w:line="240" w:lineRule="auto"/>
    </w:pPr>
    <w:rPr>
      <w:rFonts w:ascii="Tahoma" w:hAnsi="Tahoma"/>
      <w:sz w:val="16"/>
      <w:szCs w:val="16"/>
      <w:lang w:val="x-none"/>
    </w:rPr>
  </w:style>
  <w:style w:type="character" w:customStyle="1" w:styleId="TextedebullesCar">
    <w:name w:val="Texte de bulles Car"/>
    <w:basedOn w:val="Policepardfaut"/>
    <w:link w:val="Textedebulles"/>
    <w:uiPriority w:val="99"/>
    <w:rsid w:val="00516A96"/>
    <w:rPr>
      <w:rFonts w:ascii="Tahoma" w:eastAsia="Calibri" w:hAnsi="Tahoma" w:cs="Times New Roman"/>
      <w:sz w:val="16"/>
      <w:szCs w:val="16"/>
      <w:lang w:val="x-none"/>
    </w:rPr>
  </w:style>
  <w:style w:type="paragraph" w:styleId="Liste">
    <w:name w:val="List"/>
    <w:basedOn w:val="Normal"/>
    <w:uiPriority w:val="99"/>
    <w:unhideWhenUsed/>
    <w:rsid w:val="00516A96"/>
    <w:pPr>
      <w:numPr>
        <w:numId w:val="24"/>
      </w:numPr>
      <w:contextualSpacing/>
    </w:pPr>
  </w:style>
  <w:style w:type="paragraph" w:customStyle="1" w:styleId="En-ttedetabledesmatires1">
    <w:name w:val="En-tête de table des matières1"/>
    <w:basedOn w:val="Titre1"/>
    <w:next w:val="Normal"/>
    <w:uiPriority w:val="39"/>
    <w:semiHidden/>
    <w:unhideWhenUsed/>
    <w:qFormat/>
    <w:rsid w:val="00516A96"/>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516A96"/>
  </w:style>
  <w:style w:type="paragraph" w:styleId="TM3">
    <w:name w:val="toc 3"/>
    <w:basedOn w:val="Normal"/>
    <w:next w:val="Normal"/>
    <w:autoRedefine/>
    <w:uiPriority w:val="39"/>
    <w:unhideWhenUsed/>
    <w:rsid w:val="00516A96"/>
    <w:pPr>
      <w:ind w:left="440"/>
    </w:pPr>
  </w:style>
  <w:style w:type="paragraph" w:customStyle="1" w:styleId="Standard">
    <w:name w:val="Standard"/>
    <w:qFormat/>
    <w:rsid w:val="00516A9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516A96"/>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516A96"/>
    <w:rPr>
      <w:sz w:val="18"/>
      <w:szCs w:val="18"/>
    </w:rPr>
  </w:style>
  <w:style w:type="paragraph" w:styleId="Commentaire">
    <w:name w:val="annotation text"/>
    <w:basedOn w:val="Normal"/>
    <w:link w:val="CommentaireCar"/>
    <w:uiPriority w:val="99"/>
    <w:unhideWhenUsed/>
    <w:rsid w:val="00516A96"/>
    <w:rPr>
      <w:sz w:val="24"/>
      <w:szCs w:val="24"/>
      <w:lang w:val="x-none"/>
    </w:rPr>
  </w:style>
  <w:style w:type="character" w:customStyle="1" w:styleId="CommentaireCar">
    <w:name w:val="Commentaire Car"/>
    <w:basedOn w:val="Policepardfaut"/>
    <w:link w:val="Commentaire"/>
    <w:uiPriority w:val="99"/>
    <w:rsid w:val="00516A96"/>
    <w:rPr>
      <w:rFonts w:ascii="Calibri" w:eastAsia="Calibri" w:hAnsi="Calibri" w:cs="Times New Roman"/>
      <w:sz w:val="24"/>
      <w:szCs w:val="24"/>
      <w:lang w:val="x-none"/>
    </w:rPr>
  </w:style>
  <w:style w:type="paragraph" w:styleId="Notedebasdepage0">
    <w:name w:val="footnote text"/>
    <w:basedOn w:val="Normal"/>
    <w:link w:val="NotedebasdepageCar"/>
    <w:uiPriority w:val="99"/>
    <w:semiHidden/>
    <w:unhideWhenUsed/>
    <w:rsid w:val="00516A96"/>
    <w:rPr>
      <w:sz w:val="20"/>
      <w:szCs w:val="20"/>
      <w:lang w:val="x-none"/>
    </w:rPr>
  </w:style>
  <w:style w:type="character" w:customStyle="1" w:styleId="NotedebasdepageCar">
    <w:name w:val="Note de bas de page Car"/>
    <w:basedOn w:val="Policepardfaut"/>
    <w:link w:val="Notedebasdepage0"/>
    <w:uiPriority w:val="99"/>
    <w:semiHidden/>
    <w:rsid w:val="00516A96"/>
    <w:rPr>
      <w:rFonts w:ascii="Calibri" w:eastAsia="Calibri" w:hAnsi="Calibri" w:cs="Times New Roman"/>
      <w:sz w:val="20"/>
      <w:szCs w:val="20"/>
      <w:lang w:val="x-none"/>
    </w:rPr>
  </w:style>
  <w:style w:type="character" w:styleId="Appelnotedebasdep">
    <w:name w:val="footnote reference"/>
    <w:uiPriority w:val="99"/>
    <w:unhideWhenUsed/>
    <w:rsid w:val="00516A96"/>
    <w:rPr>
      <w:vertAlign w:val="superscript"/>
    </w:rPr>
  </w:style>
  <w:style w:type="table" w:styleId="Grilledutableau">
    <w:name w:val="Table Grid"/>
    <w:basedOn w:val="TableauNormal"/>
    <w:uiPriority w:val="59"/>
    <w:rsid w:val="00516A9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6A96"/>
    <w:pPr>
      <w:spacing w:after="0" w:line="240" w:lineRule="auto"/>
    </w:pPr>
    <w:rPr>
      <w:rFonts w:ascii="Calibri" w:eastAsia="Calibri" w:hAnsi="Calibri" w:cs="Times New Roman"/>
    </w:rPr>
  </w:style>
  <w:style w:type="paragraph" w:styleId="TM2">
    <w:name w:val="toc 2"/>
    <w:basedOn w:val="Normal"/>
    <w:next w:val="Normal"/>
    <w:autoRedefine/>
    <w:uiPriority w:val="39"/>
    <w:unhideWhenUsed/>
    <w:rsid w:val="00516A96"/>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516A96"/>
    <w:pPr>
      <w:spacing w:after="0" w:line="240" w:lineRule="auto"/>
    </w:pPr>
    <w:rPr>
      <w:rFonts w:ascii="Helvetica" w:eastAsia="MS Mincho" w:hAnsi="Helvetica"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516A96"/>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516A96"/>
    <w:rPr>
      <w:rFonts w:ascii="Times New Roman" w:eastAsia="Times New Roman" w:hAnsi="Times New Roman" w:cs="Times New Roman"/>
      <w:sz w:val="24"/>
      <w:szCs w:val="20"/>
      <w:lang w:val="x-none" w:eastAsia="x-none"/>
    </w:rPr>
  </w:style>
  <w:style w:type="paragraph" w:styleId="Objetducommentaire">
    <w:name w:val="annotation subject"/>
    <w:basedOn w:val="Commentaire"/>
    <w:next w:val="Commentaire"/>
    <w:link w:val="ObjetducommentaireCar"/>
    <w:uiPriority w:val="99"/>
    <w:rsid w:val="00516A96"/>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516A96"/>
    <w:rPr>
      <w:rFonts w:ascii="Times New Roman" w:eastAsia="Times New Roman" w:hAnsi="Times New Roman" w:cs="Times New Roman"/>
      <w:b/>
      <w:bCs/>
      <w:sz w:val="24"/>
      <w:szCs w:val="24"/>
      <w:lang w:val="x-none" w:eastAsia="x-none"/>
    </w:rPr>
  </w:style>
  <w:style w:type="character" w:styleId="Numrodepage">
    <w:name w:val="page number"/>
    <w:rsid w:val="00516A96"/>
  </w:style>
  <w:style w:type="character" w:customStyle="1" w:styleId="CommentTextChar">
    <w:name w:val="Comment Text Char"/>
    <w:locked/>
    <w:rsid w:val="00516A96"/>
    <w:rPr>
      <w:rFonts w:cs="Times New Roman"/>
    </w:rPr>
  </w:style>
  <w:style w:type="paragraph" w:customStyle="1" w:styleId="Listecouleur-Accent12">
    <w:name w:val="Liste couleur - Accent 12"/>
    <w:basedOn w:val="Normal"/>
    <w:rsid w:val="00516A96"/>
    <w:pPr>
      <w:ind w:left="720"/>
      <w:contextualSpacing/>
    </w:pPr>
    <w:rPr>
      <w:rFonts w:ascii="Cambria" w:eastAsia="Times New Roman" w:hAnsi="Cambria"/>
    </w:rPr>
  </w:style>
  <w:style w:type="paragraph" w:customStyle="1" w:styleId="Paragraphedeliste1">
    <w:name w:val="Paragraphe de liste1"/>
    <w:basedOn w:val="Normal"/>
    <w:qFormat/>
    <w:rsid w:val="00516A96"/>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516A96"/>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516A96"/>
    <w:pPr>
      <w:numPr>
        <w:numId w:val="26"/>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516A96"/>
    <w:pPr>
      <w:numPr>
        <w:numId w:val="26"/>
      </w:numPr>
    </w:pPr>
  </w:style>
  <w:style w:type="character" w:customStyle="1" w:styleId="Emphaseple1">
    <w:name w:val="Emphase pâle1"/>
    <w:qFormat/>
    <w:rsid w:val="00516A96"/>
    <w:rPr>
      <w:i/>
      <w:iCs/>
      <w:color w:val="404040"/>
    </w:rPr>
  </w:style>
  <w:style w:type="character" w:customStyle="1" w:styleId="Policepardfaut1">
    <w:name w:val="Police par défaut1"/>
    <w:qFormat/>
    <w:rsid w:val="00516A96"/>
  </w:style>
  <w:style w:type="paragraph" w:customStyle="1" w:styleId="TableContents">
    <w:name w:val="Table Contents"/>
    <w:basedOn w:val="Standard"/>
    <w:qFormat/>
    <w:rsid w:val="00516A96"/>
    <w:pPr>
      <w:suppressLineNumbers/>
      <w:autoSpaceDN/>
      <w:textAlignment w:val="auto"/>
    </w:pPr>
    <w:rPr>
      <w:rFonts w:eastAsia="SimSun" w:cs="Mangal"/>
      <w:kern w:val="16"/>
    </w:rPr>
  </w:style>
  <w:style w:type="paragraph" w:customStyle="1" w:styleId="western">
    <w:name w:val="western"/>
    <w:basedOn w:val="Normal"/>
    <w:rsid w:val="00516A96"/>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516A96"/>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516A96"/>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516A96"/>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516A96"/>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516A96"/>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rsid w:val="00516A96"/>
    <w:pPr>
      <w:spacing w:after="0" w:line="240" w:lineRule="auto"/>
    </w:pPr>
    <w:rPr>
      <w:rFonts w:ascii="Helvetica" w:eastAsia="Times New Roman" w:hAnsi="Arial Unicode MS" w:cs="Arial Unicode MS"/>
      <w:color w:val="000000"/>
      <w:lang w:eastAsia="fr-FR"/>
    </w:rPr>
  </w:style>
  <w:style w:type="paragraph" w:customStyle="1" w:styleId="Caption1">
    <w:name w:val="Caption1"/>
    <w:rsid w:val="00516A96"/>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516A96"/>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Sansinterligne3">
    <w:name w:val="Sans interligne3"/>
    <w:rsid w:val="00516A96"/>
    <w:pPr>
      <w:spacing w:after="0" w:line="240" w:lineRule="auto"/>
    </w:pPr>
    <w:rPr>
      <w:rFonts w:ascii="Calibri" w:eastAsia="Times New Roman" w:hAnsi="Calibri" w:cs="Times New Roman"/>
    </w:rPr>
  </w:style>
  <w:style w:type="character" w:customStyle="1" w:styleId="HeaderChar">
    <w:name w:val="Header Char"/>
    <w:locked/>
    <w:rsid w:val="00516A96"/>
    <w:rPr>
      <w:rFonts w:eastAsia="MS Mincho"/>
      <w:sz w:val="24"/>
      <w:szCs w:val="24"/>
      <w:lang w:val="fr-FR" w:eastAsia="en-US" w:bidi="ar-SA"/>
    </w:rPr>
  </w:style>
  <w:style w:type="paragraph" w:customStyle="1" w:styleId="Listecouleur-Accent13">
    <w:name w:val="Liste couleur - Accent 13"/>
    <w:basedOn w:val="Normal"/>
    <w:qFormat/>
    <w:rsid w:val="00516A96"/>
    <w:pPr>
      <w:ind w:left="720"/>
      <w:contextualSpacing/>
    </w:pPr>
  </w:style>
  <w:style w:type="character" w:customStyle="1" w:styleId="BodyTextChar">
    <w:name w:val="Body Text Char"/>
    <w:semiHidden/>
    <w:locked/>
    <w:rsid w:val="00516A96"/>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516A96"/>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516A96"/>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516A96"/>
    <w:rPr>
      <w:bCs/>
      <w:kern w:val="1"/>
      <w:lang w:val="x-none" w:eastAsia="ar-SA"/>
    </w:rPr>
  </w:style>
  <w:style w:type="paragraph" w:customStyle="1" w:styleId="Style2">
    <w:name w:val="Style2"/>
    <w:basedOn w:val="Normal"/>
    <w:autoRedefine/>
    <w:qFormat/>
    <w:rsid w:val="00516A96"/>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516A96"/>
    <w:pPr>
      <w:spacing w:after="0"/>
      <w:ind w:left="660"/>
    </w:pPr>
    <w:rPr>
      <w:rFonts w:cs="Calibri"/>
      <w:sz w:val="18"/>
      <w:szCs w:val="18"/>
    </w:rPr>
  </w:style>
  <w:style w:type="paragraph" w:styleId="TM5">
    <w:name w:val="toc 5"/>
    <w:basedOn w:val="Normal"/>
    <w:next w:val="Normal"/>
    <w:autoRedefine/>
    <w:uiPriority w:val="39"/>
    <w:unhideWhenUsed/>
    <w:rsid w:val="00516A96"/>
    <w:pPr>
      <w:spacing w:after="0"/>
      <w:ind w:left="880"/>
    </w:pPr>
    <w:rPr>
      <w:rFonts w:cs="Calibri"/>
      <w:sz w:val="18"/>
      <w:szCs w:val="18"/>
    </w:rPr>
  </w:style>
  <w:style w:type="paragraph" w:styleId="TM6">
    <w:name w:val="toc 6"/>
    <w:basedOn w:val="Normal"/>
    <w:next w:val="Normal"/>
    <w:autoRedefine/>
    <w:uiPriority w:val="39"/>
    <w:unhideWhenUsed/>
    <w:rsid w:val="00516A96"/>
    <w:pPr>
      <w:spacing w:after="0"/>
      <w:ind w:left="1100"/>
    </w:pPr>
    <w:rPr>
      <w:rFonts w:cs="Calibri"/>
      <w:sz w:val="18"/>
      <w:szCs w:val="18"/>
    </w:rPr>
  </w:style>
  <w:style w:type="paragraph" w:styleId="TM7">
    <w:name w:val="toc 7"/>
    <w:basedOn w:val="Normal"/>
    <w:next w:val="Normal"/>
    <w:autoRedefine/>
    <w:uiPriority w:val="39"/>
    <w:unhideWhenUsed/>
    <w:rsid w:val="00516A96"/>
    <w:pPr>
      <w:spacing w:after="0"/>
      <w:ind w:left="1320"/>
    </w:pPr>
    <w:rPr>
      <w:rFonts w:cs="Calibri"/>
      <w:sz w:val="18"/>
      <w:szCs w:val="18"/>
    </w:rPr>
  </w:style>
  <w:style w:type="paragraph" w:styleId="TM8">
    <w:name w:val="toc 8"/>
    <w:basedOn w:val="Normal"/>
    <w:next w:val="Normal"/>
    <w:autoRedefine/>
    <w:uiPriority w:val="39"/>
    <w:unhideWhenUsed/>
    <w:rsid w:val="00516A96"/>
    <w:pPr>
      <w:spacing w:after="0"/>
      <w:ind w:left="1540"/>
    </w:pPr>
    <w:rPr>
      <w:rFonts w:cs="Calibri"/>
      <w:sz w:val="18"/>
      <w:szCs w:val="18"/>
    </w:rPr>
  </w:style>
  <w:style w:type="paragraph" w:styleId="TM9">
    <w:name w:val="toc 9"/>
    <w:basedOn w:val="Normal"/>
    <w:next w:val="Normal"/>
    <w:autoRedefine/>
    <w:uiPriority w:val="39"/>
    <w:unhideWhenUsed/>
    <w:rsid w:val="00516A96"/>
    <w:pPr>
      <w:spacing w:after="0"/>
      <w:ind w:left="1760"/>
    </w:pPr>
    <w:rPr>
      <w:rFonts w:cs="Calibri"/>
      <w:sz w:val="18"/>
      <w:szCs w:val="18"/>
    </w:rPr>
  </w:style>
  <w:style w:type="character" w:styleId="Lienhypertextesuivivisit">
    <w:name w:val="FollowedHyperlink"/>
    <w:uiPriority w:val="99"/>
    <w:semiHidden/>
    <w:unhideWhenUsed/>
    <w:rsid w:val="00516A96"/>
    <w:rPr>
      <w:color w:val="800080"/>
      <w:u w:val="single"/>
    </w:rPr>
  </w:style>
  <w:style w:type="paragraph" w:styleId="Lgende">
    <w:name w:val="caption"/>
    <w:basedOn w:val="Normal"/>
    <w:next w:val="Normal"/>
    <w:uiPriority w:val="35"/>
    <w:qFormat/>
    <w:rsid w:val="00516A96"/>
    <w:rPr>
      <w:b/>
      <w:bCs/>
      <w:sz w:val="20"/>
      <w:szCs w:val="20"/>
    </w:rPr>
  </w:style>
  <w:style w:type="table" w:customStyle="1" w:styleId="Grilledutableau2">
    <w:name w:val="Grille du tableau2"/>
    <w:basedOn w:val="TableauNormal"/>
    <w:next w:val="Grilledutableau"/>
    <w:rsid w:val="00516A96"/>
    <w:pPr>
      <w:spacing w:before="120" w:after="0" w:line="240" w:lineRule="auto"/>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516A96"/>
    <w:rPr>
      <w:rFonts w:ascii="Calibri" w:eastAsia="Calibri" w:hAnsi="Calibri" w:cs="Calibri"/>
      <w:b/>
      <w:color w:val="007F9F"/>
      <w:sz w:val="28"/>
      <w:szCs w:val="28"/>
    </w:rPr>
  </w:style>
  <w:style w:type="table" w:customStyle="1" w:styleId="Grilledutableau11">
    <w:name w:val="Grille du tableau11"/>
    <w:basedOn w:val="TableauNormal"/>
    <w:next w:val="Grilledutableau"/>
    <w:rsid w:val="00516A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16A96"/>
    <w:rPr>
      <w:sz w:val="20"/>
      <w:szCs w:val="20"/>
      <w:lang w:val="x-none"/>
    </w:rPr>
  </w:style>
  <w:style w:type="character" w:customStyle="1" w:styleId="NotedefinCar">
    <w:name w:val="Note de fin Car"/>
    <w:basedOn w:val="Policepardfaut"/>
    <w:link w:val="Notedefin"/>
    <w:uiPriority w:val="99"/>
    <w:semiHidden/>
    <w:rsid w:val="00516A96"/>
    <w:rPr>
      <w:rFonts w:ascii="Calibri" w:eastAsia="Calibri" w:hAnsi="Calibri" w:cs="Times New Roman"/>
      <w:sz w:val="20"/>
      <w:szCs w:val="20"/>
      <w:lang w:val="x-none"/>
    </w:rPr>
  </w:style>
  <w:style w:type="character" w:styleId="Appeldenotedefin">
    <w:name w:val="endnote reference"/>
    <w:uiPriority w:val="99"/>
    <w:semiHidden/>
    <w:unhideWhenUsed/>
    <w:rsid w:val="00516A96"/>
    <w:rPr>
      <w:vertAlign w:val="superscript"/>
    </w:rPr>
  </w:style>
  <w:style w:type="paragraph" w:customStyle="1" w:styleId="Normal1">
    <w:name w:val="Normal1"/>
    <w:rsid w:val="00516A96"/>
    <w:rPr>
      <w:rFonts w:ascii="Calibri" w:eastAsia="Calibri" w:hAnsi="Calibri" w:cs="Calibri"/>
      <w:color w:val="000000"/>
      <w:lang w:eastAsia="fr-FR"/>
    </w:rPr>
  </w:style>
  <w:style w:type="paragraph" w:customStyle="1" w:styleId="Lgende1">
    <w:name w:val="Légende1"/>
    <w:rsid w:val="00516A96"/>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rsid w:val="00516A96"/>
    <w:rPr>
      <w:sz w:val="16"/>
      <w:szCs w:val="16"/>
    </w:rPr>
  </w:style>
  <w:style w:type="paragraph" w:customStyle="1" w:styleId="StyleJustifi">
    <w:name w:val="Style Justifié"/>
    <w:basedOn w:val="Normal"/>
    <w:rsid w:val="00516A96"/>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516A96"/>
    <w:pPr>
      <w:spacing w:after="120"/>
    </w:pPr>
    <w:rPr>
      <w:sz w:val="16"/>
      <w:szCs w:val="16"/>
      <w:lang w:val="x-none"/>
    </w:rPr>
  </w:style>
  <w:style w:type="character" w:customStyle="1" w:styleId="Corpsdetexte3Car">
    <w:name w:val="Corps de texte 3 Car"/>
    <w:basedOn w:val="Policepardfaut"/>
    <w:link w:val="Corpsdetexte3"/>
    <w:uiPriority w:val="99"/>
    <w:semiHidden/>
    <w:rsid w:val="00516A96"/>
    <w:rPr>
      <w:rFonts w:ascii="Calibri" w:eastAsia="Calibri" w:hAnsi="Calibri" w:cs="Times New Roman"/>
      <w:sz w:val="16"/>
      <w:szCs w:val="16"/>
      <w:lang w:val="x-none"/>
    </w:rPr>
  </w:style>
  <w:style w:type="paragraph" w:customStyle="1" w:styleId="Index">
    <w:name w:val="Index"/>
    <w:basedOn w:val="Normal"/>
    <w:rsid w:val="00516A9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516A96"/>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516A96"/>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516A96"/>
    <w:rPr>
      <w:i/>
      <w:iCs/>
      <w:color w:val="808080"/>
    </w:rPr>
  </w:style>
  <w:style w:type="character" w:customStyle="1" w:styleId="im">
    <w:name w:val="im"/>
    <w:rsid w:val="00516A96"/>
  </w:style>
  <w:style w:type="paragraph" w:customStyle="1" w:styleId="Texteprformat">
    <w:name w:val="Texte préformaté"/>
    <w:basedOn w:val="Normal"/>
    <w:rsid w:val="00516A9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516A96"/>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516A96"/>
    <w:rPr>
      <w:i/>
      <w:iCs/>
      <w:color w:val="808080"/>
    </w:rPr>
  </w:style>
  <w:style w:type="paragraph" w:customStyle="1" w:styleId="itemdetableau">
    <w:name w:val="item de tableau"/>
    <w:basedOn w:val="Normal"/>
    <w:qFormat/>
    <w:rsid w:val="00516A96"/>
    <w:pPr>
      <w:spacing w:after="0" w:line="240" w:lineRule="auto"/>
    </w:pPr>
    <w:rPr>
      <w:rFonts w:cs="Calibri"/>
      <w:color w:val="000000"/>
      <w:spacing w:val="-6"/>
      <w:sz w:val="20"/>
      <w:szCs w:val="20"/>
    </w:rPr>
  </w:style>
  <w:style w:type="character" w:styleId="Accentuation">
    <w:name w:val="Emphasis"/>
    <w:uiPriority w:val="20"/>
    <w:qFormat/>
    <w:rsid w:val="00516A96"/>
    <w:rPr>
      <w:i/>
      <w:iCs/>
    </w:rPr>
  </w:style>
  <w:style w:type="character" w:customStyle="1" w:styleId="nornor">
    <w:name w:val="nor_nor"/>
    <w:rsid w:val="00516A96"/>
  </w:style>
  <w:style w:type="character" w:styleId="AcronymeHTML">
    <w:name w:val="HTML Acronym"/>
    <w:uiPriority w:val="99"/>
    <w:semiHidden/>
    <w:unhideWhenUsed/>
    <w:rsid w:val="00516A96"/>
  </w:style>
  <w:style w:type="character" w:customStyle="1" w:styleId="nornature">
    <w:name w:val="nor_nature"/>
    <w:rsid w:val="00516A96"/>
  </w:style>
  <w:style w:type="character" w:customStyle="1" w:styleId="noremetteur">
    <w:name w:val="nor_emetteur"/>
    <w:rsid w:val="00516A96"/>
  </w:style>
  <w:style w:type="character" w:customStyle="1" w:styleId="norvu">
    <w:name w:val="nor_vu"/>
    <w:rsid w:val="00516A96"/>
  </w:style>
  <w:style w:type="character" w:customStyle="1" w:styleId="article">
    <w:name w:val="article"/>
    <w:rsid w:val="00516A96"/>
  </w:style>
  <w:style w:type="character" w:customStyle="1" w:styleId="norauteur">
    <w:name w:val="nor_auteur"/>
    <w:rsid w:val="00516A96"/>
  </w:style>
  <w:style w:type="paragraph" w:customStyle="1" w:styleId="titreannexe">
    <w:name w:val="titreannexe"/>
    <w:basedOn w:val="Normal"/>
    <w:rsid w:val="00516A96"/>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47</Pages>
  <Words>28863</Words>
  <Characters>158748</Characters>
  <Application>Microsoft Office Word</Application>
  <DocSecurity>0</DocSecurity>
  <Lines>1322</Lines>
  <Paragraphs>374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187237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3</cp:revision>
  <dcterms:created xsi:type="dcterms:W3CDTF">2016-01-15T15:22:00Z</dcterms:created>
  <dcterms:modified xsi:type="dcterms:W3CDTF">2016-09-19T14:47:00Z</dcterms:modified>
</cp:coreProperties>
</file>