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4C" w:rsidRPr="00A64D4C" w:rsidRDefault="00A64D4C" w:rsidP="00D555E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color w:val="5B9BD5" w:themeColor="accent1"/>
          <w:sz w:val="32"/>
          <w:szCs w:val="32"/>
        </w:rPr>
      </w:pPr>
      <w:r w:rsidRPr="00A64D4C">
        <w:rPr>
          <w:rFonts w:ascii="Calibri-Bold" w:hAnsi="Calibri-Bold" w:cs="Calibri-Bold"/>
          <w:b/>
          <w:bCs/>
          <w:color w:val="5B9BD5" w:themeColor="accent1"/>
          <w:sz w:val="32"/>
          <w:szCs w:val="32"/>
        </w:rPr>
        <w:t xml:space="preserve">Forum </w:t>
      </w:r>
      <w:r w:rsidR="00D555E7">
        <w:rPr>
          <w:rFonts w:ascii="Calibri-Bold" w:hAnsi="Calibri-Bold" w:cs="Calibri-Bold"/>
          <w:b/>
          <w:bCs/>
          <w:color w:val="5B9BD5" w:themeColor="accent1"/>
          <w:sz w:val="32"/>
          <w:szCs w:val="32"/>
        </w:rPr>
        <w:t>CP-CE1 dédoublés</w:t>
      </w:r>
    </w:p>
    <w:p w:rsidR="00A64D4C" w:rsidRPr="00A64D4C" w:rsidRDefault="00D555E7" w:rsidP="00A64D4C">
      <w:pPr>
        <w:pBdr>
          <w:bottom w:val="single" w:sz="6" w:space="1" w:color="auto"/>
        </w:pBdr>
        <w:jc w:val="center"/>
        <w:rPr>
          <w:rFonts w:ascii="Calibri" w:hAnsi="Calibri" w:cs="Calibri"/>
          <w:color w:val="5B9BD5" w:themeColor="accent1"/>
          <w:sz w:val="32"/>
          <w:szCs w:val="32"/>
        </w:rPr>
      </w:pPr>
      <w:r>
        <w:rPr>
          <w:rFonts w:ascii="Calibri" w:hAnsi="Calibri" w:cs="Calibri"/>
          <w:color w:val="5B9BD5" w:themeColor="accent1"/>
          <w:sz w:val="32"/>
          <w:szCs w:val="32"/>
        </w:rPr>
        <w:t>Le mardi 27</w:t>
      </w:r>
      <w:r w:rsidR="00A64D4C" w:rsidRPr="00A64D4C">
        <w:rPr>
          <w:rFonts w:ascii="Calibri" w:hAnsi="Calibri" w:cs="Calibri"/>
          <w:color w:val="5B9BD5" w:themeColor="accent1"/>
          <w:sz w:val="32"/>
          <w:szCs w:val="32"/>
        </w:rPr>
        <w:t xml:space="preserve"> novembre 2018</w:t>
      </w:r>
    </w:p>
    <w:p w:rsidR="00A64D4C" w:rsidRPr="00A64D4C" w:rsidRDefault="00A64D4C" w:rsidP="00A64D4C">
      <w:pPr>
        <w:rPr>
          <w:rFonts w:ascii="Calibri" w:hAnsi="Calibri" w:cs="Calibri"/>
          <w:color w:val="5B9BD5" w:themeColor="accent1"/>
          <w:sz w:val="32"/>
          <w:szCs w:val="32"/>
        </w:rPr>
      </w:pPr>
      <w:r w:rsidRPr="00A64D4C">
        <w:rPr>
          <w:rFonts w:ascii="Calibri" w:hAnsi="Calibri" w:cs="Calibri"/>
          <w:color w:val="5B9BD5" w:themeColor="accent1"/>
          <w:sz w:val="32"/>
          <w:szCs w:val="32"/>
        </w:rPr>
        <w:t xml:space="preserve">Titre de l’ilot : </w:t>
      </w:r>
      <w:r w:rsidR="000D621E">
        <w:rPr>
          <w:rFonts w:ascii="Calibri" w:hAnsi="Calibri" w:cs="Calibri"/>
          <w:color w:val="5B9BD5" w:themeColor="accent1"/>
          <w:sz w:val="32"/>
          <w:szCs w:val="32"/>
        </w:rPr>
        <w:t>Construire une identité de lecteur</w:t>
      </w:r>
    </w:p>
    <w:p w:rsidR="00A64D4C" w:rsidRPr="00A64D4C" w:rsidRDefault="00B6252A" w:rsidP="00A64D4C">
      <w:pPr>
        <w:pBdr>
          <w:bottom w:val="single" w:sz="6" w:space="1" w:color="auto"/>
        </w:pBdr>
        <w:rPr>
          <w:rFonts w:ascii="Calibri" w:hAnsi="Calibri" w:cs="Calibri"/>
          <w:color w:val="5B9BD5" w:themeColor="accent1"/>
          <w:sz w:val="32"/>
          <w:szCs w:val="32"/>
        </w:rPr>
      </w:pPr>
      <w:r w:rsidRPr="00A64D4C">
        <w:rPr>
          <w:rFonts w:ascii="Calibri" w:hAnsi="Calibri" w:cs="Calibri"/>
          <w:noProof/>
          <w:color w:val="5B9BD5" w:themeColor="accen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98FF" wp14:editId="24EB2D47">
                <wp:simplePos x="0" y="0"/>
                <wp:positionH relativeFrom="column">
                  <wp:posOffset>2184400</wp:posOffset>
                </wp:positionH>
                <wp:positionV relativeFrom="paragraph">
                  <wp:posOffset>629285</wp:posOffset>
                </wp:positionV>
                <wp:extent cx="4095750" cy="5800090"/>
                <wp:effectExtent l="0" t="0" r="1905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5800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21E" w:rsidRDefault="000D621E" w:rsidP="00A64D4C">
                            <w:pPr>
                              <w:jc w:val="center"/>
                            </w:pPr>
                            <w:r>
                              <w:t>Un parcours coordonné est mis en place pour permettre aux élèves, au terme de leur scolarité, de se construire une identité de lecteur.</w:t>
                            </w:r>
                          </w:p>
                          <w:p w:rsidR="000D621E" w:rsidRDefault="000D621E" w:rsidP="00261E6E">
                            <w:r>
                              <w:t>Il articule les actions suivantes :</w:t>
                            </w:r>
                          </w:p>
                          <w:p w:rsidR="000D621E" w:rsidRDefault="000D621E" w:rsidP="00261E6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« </w:t>
                            </w:r>
                            <w:r w:rsidRPr="000D621E">
                              <w:rPr>
                                <w:b/>
                              </w:rPr>
                              <w:t>Franchir la porte du bibliobus</w:t>
                            </w:r>
                            <w:r>
                              <w:t xml:space="preserve"> ». </w:t>
                            </w:r>
                            <w:r w:rsidR="00372040">
                              <w:t xml:space="preserve">Visite-découverte du bibliobus pour tous les élèves de CP pour promouvoir et faciliter l’inscription des enfants à la bibliothèque mobile, présente </w:t>
                            </w:r>
                            <w:r w:rsidR="00372040" w:rsidRPr="00372040">
                              <w:rPr>
                                <w:u w:val="single"/>
                              </w:rPr>
                              <w:t>tous les jeudis soirs</w:t>
                            </w:r>
                            <w:r w:rsidR="00372040">
                              <w:t xml:space="preserve"> devant l’école.</w:t>
                            </w:r>
                          </w:p>
                          <w:p w:rsidR="00A64D4C" w:rsidRDefault="000D621E" w:rsidP="00261E6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« </w:t>
                            </w:r>
                            <w:r w:rsidRPr="000D621E">
                              <w:rPr>
                                <w:b/>
                              </w:rPr>
                              <w:t>Franchir la porte de la médiathèque</w:t>
                            </w:r>
                            <w:r>
                              <w:t xml:space="preserve"> »,  tous les élèves de CE1 et CE2 découvrent </w:t>
                            </w:r>
                            <w:r w:rsidR="00372040">
                              <w:t xml:space="preserve">« la grande bibliothèque » - équipement central sur 4 niveaux en centre-ville : lieu offrant </w:t>
                            </w:r>
                            <w:r>
                              <w:t xml:space="preserve">des ressources multiples </w:t>
                            </w:r>
                            <w:r w:rsidR="00372040">
                              <w:t xml:space="preserve">(multimédia, artothèque, espace études…) </w:t>
                            </w:r>
                            <w:r>
                              <w:t>et au sein duquel on peut s’installer dans la durée.</w:t>
                            </w:r>
                          </w:p>
                          <w:p w:rsidR="000D621E" w:rsidRDefault="000D621E" w:rsidP="00261E6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« </w:t>
                            </w:r>
                            <w:r w:rsidRPr="000D621E">
                              <w:rPr>
                                <w:b/>
                              </w:rPr>
                              <w:t>Franchir la porte du Prêt aux Collectivités </w:t>
                            </w:r>
                            <w:r>
                              <w:t>»</w:t>
                            </w:r>
                            <w:r w:rsidR="00372040">
                              <w:t xml:space="preserve"> (bibliothèque spécialisée pour les enseignant.es)</w:t>
                            </w:r>
                            <w:r>
                              <w:t xml:space="preserve">, le travail partenarial </w:t>
                            </w:r>
                            <w:bookmarkStart w:id="0" w:name="_GoBack"/>
                            <w:r>
                              <w:t xml:space="preserve">renforcé et régulier avec l’équipe du Prêt aux Collectivités </w:t>
                            </w:r>
                            <w:bookmarkEnd w:id="0"/>
                            <w:r>
                              <w:t>favorise la fréquentation des enseignant.es.</w:t>
                            </w:r>
                            <w:r w:rsidR="00372040">
                              <w:t xml:space="preserve"> (prêts de livres, accompagnement sur les projets pédagogiques…)</w:t>
                            </w:r>
                          </w:p>
                          <w:p w:rsidR="000D621E" w:rsidRDefault="000D621E" w:rsidP="00261E6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La </w:t>
                            </w:r>
                            <w:r w:rsidRPr="001C068C">
                              <w:rPr>
                                <w:b/>
                              </w:rPr>
                              <w:t>bibliothèque de Rue</w:t>
                            </w:r>
                            <w:r>
                              <w:t xml:space="preserve">, </w:t>
                            </w:r>
                            <w:proofErr w:type="spellStart"/>
                            <w:r w:rsidR="00372040">
                              <w:t>co</w:t>
                            </w:r>
                            <w:proofErr w:type="spellEnd"/>
                            <w:r w:rsidR="00372040">
                              <w:t xml:space="preserve">-construite avec le </w:t>
                            </w:r>
                            <w:r>
                              <w:t>Réseau de lecture publique</w:t>
                            </w:r>
                            <w:r w:rsidR="001C068C">
                              <w:t xml:space="preserve"> et l’AFEV</w:t>
                            </w:r>
                            <w:r>
                              <w:t xml:space="preserve">, </w:t>
                            </w:r>
                            <w:r w:rsidR="00261E6E">
                              <w:t xml:space="preserve">est </w:t>
                            </w:r>
                            <w:r w:rsidR="00375062">
                              <w:t xml:space="preserve">une offre supplémentaire d’accès aux livres </w:t>
                            </w:r>
                            <w:r w:rsidR="00375062" w:rsidRPr="00375062">
                              <w:rPr>
                                <w:u w:val="single"/>
                              </w:rPr>
                              <w:t>tous les mardis soirs</w:t>
                            </w:r>
                            <w:r w:rsidR="00375062">
                              <w:t xml:space="preserve"> qui facilite et entretient le lien entre les familles et le « monde du livre ».</w:t>
                            </w:r>
                          </w:p>
                          <w:p w:rsidR="00261E6E" w:rsidRDefault="00261E6E" w:rsidP="00261E6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261E6E">
                              <w:rPr>
                                <w:b/>
                              </w:rPr>
                              <w:t>La BCD</w:t>
                            </w:r>
                            <w:r>
                              <w:t xml:space="preserve"> est enfin l’équipement qui constitue </w:t>
                            </w:r>
                            <w:r w:rsidRPr="00375062">
                              <w:rPr>
                                <w:u w:val="single"/>
                              </w:rPr>
                              <w:t>une entrée hebdomadaire</w:t>
                            </w:r>
                            <w:r w:rsidR="00375062">
                              <w:t>, bibliothèque d’école conçue sur le même modèle que le Réseau de lecture publique (même classement, prêt de livres…) ainsi élargi.</w:t>
                            </w:r>
                          </w:p>
                          <w:p w:rsidR="007C7BA9" w:rsidRPr="007C7BA9" w:rsidRDefault="007C7BA9" w:rsidP="00261E6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7C7BA9">
                              <w:t xml:space="preserve">La participation </w:t>
                            </w:r>
                            <w:r>
                              <w:t xml:space="preserve">de l’école à la </w:t>
                            </w:r>
                            <w:r w:rsidRPr="007C7BA9">
                              <w:rPr>
                                <w:b/>
                              </w:rPr>
                              <w:t>fête du Livre de Villeurbanne</w:t>
                            </w:r>
                            <w:r>
                              <w:t xml:space="preserve"> et la tenue d’un stand constituent un rendez-vous essentiel</w:t>
                            </w:r>
                            <w:r w:rsidR="00375062">
                              <w:t xml:space="preserve"> </w:t>
                            </w:r>
                            <w:r w:rsidR="00375062" w:rsidRPr="00375062">
                              <w:rPr>
                                <w:u w:val="single"/>
                              </w:rPr>
                              <w:t>une fois l’an</w:t>
                            </w:r>
                            <w:r w:rsidR="00375062">
                              <w:t xml:space="preserve"> (accueil d’auteurs et illustrateurs dans les classes autour d’un livre et d’un projet)</w:t>
                            </w:r>
                            <w:r>
                              <w:t>.</w:t>
                            </w:r>
                          </w:p>
                          <w:p w:rsidR="00A64D4C" w:rsidRDefault="00A64D4C" w:rsidP="00A64D4C">
                            <w:pPr>
                              <w:jc w:val="center"/>
                            </w:pPr>
                          </w:p>
                          <w:p w:rsidR="00A64D4C" w:rsidRDefault="00A64D4C" w:rsidP="00A64D4C">
                            <w:pPr>
                              <w:jc w:val="center"/>
                            </w:pPr>
                          </w:p>
                          <w:p w:rsidR="00A64D4C" w:rsidRDefault="00A64D4C" w:rsidP="00A64D4C">
                            <w:pPr>
                              <w:jc w:val="center"/>
                            </w:pPr>
                          </w:p>
                          <w:p w:rsidR="00A64D4C" w:rsidRDefault="00A64D4C" w:rsidP="00A64D4C">
                            <w:pPr>
                              <w:jc w:val="center"/>
                            </w:pPr>
                          </w:p>
                          <w:p w:rsidR="00A64D4C" w:rsidRDefault="00A64D4C" w:rsidP="00A64D4C">
                            <w:pPr>
                              <w:jc w:val="center"/>
                            </w:pPr>
                          </w:p>
                          <w:p w:rsidR="00A64D4C" w:rsidRDefault="00A64D4C" w:rsidP="00A64D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98FF" id="Rectangle 1" o:spid="_x0000_s1026" style="position:absolute;margin-left:172pt;margin-top:49.55pt;width:322.5pt;height:4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" fillcolor="white [3201]" strokecolor="#70ad47 [3209]" strokeweight="1pt">
                <v:textbox>
                  <w:txbxContent>
                    <w:p w:rsidR="000D621E" w:rsidRDefault="000D621E" w:rsidP="00A64D4C">
                      <w:pPr>
                        <w:jc w:val="center"/>
                      </w:pPr>
                      <w:r>
                        <w:t>Un parcours coordonné est mis en place pour permettre aux élèves, au terme de leur scolarité, de se construire une identité de lecteur.</w:t>
                      </w:r>
                    </w:p>
                    <w:p w:rsidR="000D621E" w:rsidRDefault="000D621E" w:rsidP="00261E6E">
                      <w:r>
                        <w:t>Il articule les actions suivantes :</w:t>
                      </w:r>
                    </w:p>
                    <w:p w:rsidR="000D621E" w:rsidRDefault="000D621E" w:rsidP="00261E6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« </w:t>
                      </w:r>
                      <w:r w:rsidRPr="000D621E">
                        <w:rPr>
                          <w:b/>
                        </w:rPr>
                        <w:t>Franchir la porte du bibliobus</w:t>
                      </w:r>
                      <w:r>
                        <w:t xml:space="preserve"> ». </w:t>
                      </w:r>
                      <w:r w:rsidR="00372040">
                        <w:t xml:space="preserve">Visite-découverte du bibliobus pour tous les élèves de CP pour promouvoir et faciliter l’inscription des enfants à la bibliothèque mobile, présente </w:t>
                      </w:r>
                      <w:r w:rsidR="00372040" w:rsidRPr="00372040">
                        <w:rPr>
                          <w:u w:val="single"/>
                        </w:rPr>
                        <w:t>tous les jeudis soirs</w:t>
                      </w:r>
                      <w:r w:rsidR="00372040">
                        <w:t xml:space="preserve"> devant l’école.</w:t>
                      </w:r>
                    </w:p>
                    <w:p w:rsidR="00A64D4C" w:rsidRDefault="000D621E" w:rsidP="00261E6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« </w:t>
                      </w:r>
                      <w:r w:rsidRPr="000D621E">
                        <w:rPr>
                          <w:b/>
                        </w:rPr>
                        <w:t>Franchir la porte de la médiathèque</w:t>
                      </w:r>
                      <w:r>
                        <w:t xml:space="preserve"> »,  tous les élèves de CE1 et CE2 découvrent </w:t>
                      </w:r>
                      <w:r w:rsidR="00372040">
                        <w:t xml:space="preserve">« la grande bibliothèque » - équipement central sur 4 niveaux en centre-ville : lieu offrant </w:t>
                      </w:r>
                      <w:r>
                        <w:t xml:space="preserve">des ressources multiples </w:t>
                      </w:r>
                      <w:r w:rsidR="00372040">
                        <w:t xml:space="preserve">(multimédia, artothèque, espace études…) </w:t>
                      </w:r>
                      <w:r>
                        <w:t>et au sein duquel on peut s’installer dans la durée.</w:t>
                      </w:r>
                    </w:p>
                    <w:p w:rsidR="000D621E" w:rsidRDefault="000D621E" w:rsidP="00261E6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« </w:t>
                      </w:r>
                      <w:r w:rsidRPr="000D621E">
                        <w:rPr>
                          <w:b/>
                        </w:rPr>
                        <w:t>Franchir la porte du Prêt aux Collectivités </w:t>
                      </w:r>
                      <w:r>
                        <w:t>»</w:t>
                      </w:r>
                      <w:r w:rsidR="00372040">
                        <w:t xml:space="preserve"> (bibliothèque spécialisée pour les enseignant.es)</w:t>
                      </w:r>
                      <w:r>
                        <w:t xml:space="preserve">, le travail partenarial </w:t>
                      </w:r>
                      <w:bookmarkStart w:id="1" w:name="_GoBack"/>
                      <w:r>
                        <w:t xml:space="preserve">renforcé et régulier avec l’équipe du Prêt aux Collectivités </w:t>
                      </w:r>
                      <w:bookmarkEnd w:id="1"/>
                      <w:r>
                        <w:t>favorise la fréquentation des enseignant.es.</w:t>
                      </w:r>
                      <w:r w:rsidR="00372040">
                        <w:t xml:space="preserve"> (prêts de livres, accompagnement sur les projets pédagogiques…)</w:t>
                      </w:r>
                    </w:p>
                    <w:p w:rsidR="000D621E" w:rsidRDefault="000D621E" w:rsidP="00261E6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 xml:space="preserve">La </w:t>
                      </w:r>
                      <w:r w:rsidRPr="001C068C">
                        <w:rPr>
                          <w:b/>
                        </w:rPr>
                        <w:t>bibliothèque de Rue</w:t>
                      </w:r>
                      <w:r>
                        <w:t xml:space="preserve">, </w:t>
                      </w:r>
                      <w:proofErr w:type="spellStart"/>
                      <w:r w:rsidR="00372040">
                        <w:t>co</w:t>
                      </w:r>
                      <w:proofErr w:type="spellEnd"/>
                      <w:r w:rsidR="00372040">
                        <w:t xml:space="preserve">-construite avec le </w:t>
                      </w:r>
                      <w:r>
                        <w:t>Réseau de lecture publique</w:t>
                      </w:r>
                      <w:r w:rsidR="001C068C">
                        <w:t xml:space="preserve"> et l’AFEV</w:t>
                      </w:r>
                      <w:r>
                        <w:t xml:space="preserve">, </w:t>
                      </w:r>
                      <w:r w:rsidR="00261E6E">
                        <w:t xml:space="preserve">est </w:t>
                      </w:r>
                      <w:r w:rsidR="00375062">
                        <w:t xml:space="preserve">une offre supplémentaire d’accès aux livres </w:t>
                      </w:r>
                      <w:r w:rsidR="00375062" w:rsidRPr="00375062">
                        <w:rPr>
                          <w:u w:val="single"/>
                        </w:rPr>
                        <w:t>tous les mardis soirs</w:t>
                      </w:r>
                      <w:r w:rsidR="00375062">
                        <w:t xml:space="preserve"> qui facilite et entretient le lien entre les familles et le « monde du livre ».</w:t>
                      </w:r>
                    </w:p>
                    <w:p w:rsidR="00261E6E" w:rsidRDefault="00261E6E" w:rsidP="00261E6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261E6E">
                        <w:rPr>
                          <w:b/>
                        </w:rPr>
                        <w:t>La BCD</w:t>
                      </w:r>
                      <w:r>
                        <w:t xml:space="preserve"> est enfin l’équipement qui constitue </w:t>
                      </w:r>
                      <w:r w:rsidRPr="00375062">
                        <w:rPr>
                          <w:u w:val="single"/>
                        </w:rPr>
                        <w:t>une entrée hebdomadaire</w:t>
                      </w:r>
                      <w:r w:rsidR="00375062">
                        <w:t>, bibliothèque d’école conçue sur le même modèle que le Réseau de lecture publique (même classement, prêt de livres…) ainsi élargi.</w:t>
                      </w:r>
                    </w:p>
                    <w:p w:rsidR="007C7BA9" w:rsidRPr="007C7BA9" w:rsidRDefault="007C7BA9" w:rsidP="00261E6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7C7BA9">
                        <w:t xml:space="preserve">La participation </w:t>
                      </w:r>
                      <w:r>
                        <w:t xml:space="preserve">de l’école à la </w:t>
                      </w:r>
                      <w:r w:rsidRPr="007C7BA9">
                        <w:rPr>
                          <w:b/>
                        </w:rPr>
                        <w:t>fête du Livre de Villeurbanne</w:t>
                      </w:r>
                      <w:r>
                        <w:t xml:space="preserve"> et la tenue d’un stand constituent un rendez-vous essentiel</w:t>
                      </w:r>
                      <w:r w:rsidR="00375062">
                        <w:t xml:space="preserve"> </w:t>
                      </w:r>
                      <w:r w:rsidR="00375062" w:rsidRPr="00375062">
                        <w:rPr>
                          <w:u w:val="single"/>
                        </w:rPr>
                        <w:t>une fois l’an</w:t>
                      </w:r>
                      <w:r w:rsidR="00375062">
                        <w:t xml:space="preserve"> (accueil d’auteurs et illustrateurs dans les classes autour d’un livre et d’un projet)</w:t>
                      </w:r>
                      <w:r>
                        <w:t>.</w:t>
                      </w:r>
                    </w:p>
                    <w:p w:rsidR="00A64D4C" w:rsidRDefault="00A64D4C" w:rsidP="00A64D4C">
                      <w:pPr>
                        <w:jc w:val="center"/>
                      </w:pPr>
                    </w:p>
                    <w:p w:rsidR="00A64D4C" w:rsidRDefault="00A64D4C" w:rsidP="00A64D4C">
                      <w:pPr>
                        <w:jc w:val="center"/>
                      </w:pPr>
                    </w:p>
                    <w:p w:rsidR="00A64D4C" w:rsidRDefault="00A64D4C" w:rsidP="00A64D4C">
                      <w:pPr>
                        <w:jc w:val="center"/>
                      </w:pPr>
                    </w:p>
                    <w:p w:rsidR="00A64D4C" w:rsidRDefault="00A64D4C" w:rsidP="00A64D4C">
                      <w:pPr>
                        <w:jc w:val="center"/>
                      </w:pPr>
                    </w:p>
                    <w:p w:rsidR="00A64D4C" w:rsidRDefault="00A64D4C" w:rsidP="00A64D4C">
                      <w:pPr>
                        <w:jc w:val="center"/>
                      </w:pPr>
                    </w:p>
                    <w:p w:rsidR="00A64D4C" w:rsidRDefault="00A64D4C" w:rsidP="00A64D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64D4C" w:rsidRPr="00A64D4C">
        <w:rPr>
          <w:rFonts w:ascii="Calibri" w:hAnsi="Calibri" w:cs="Calibri"/>
          <w:color w:val="5B9BD5" w:themeColor="accent1"/>
          <w:sz w:val="32"/>
          <w:szCs w:val="32"/>
        </w:rPr>
        <w:t xml:space="preserve">Structure : </w:t>
      </w:r>
      <w:r w:rsidR="005C3808">
        <w:rPr>
          <w:rFonts w:ascii="Calibri" w:hAnsi="Calibri" w:cs="Calibri"/>
          <w:color w:val="5B9BD5" w:themeColor="accent1"/>
          <w:sz w:val="32"/>
          <w:szCs w:val="32"/>
        </w:rPr>
        <w:t xml:space="preserve">Ecole élémentaire Jules-Guesde </w:t>
      </w:r>
      <w:r w:rsidR="000D621E">
        <w:rPr>
          <w:rFonts w:ascii="Calibri" w:hAnsi="Calibri" w:cs="Calibri"/>
          <w:color w:val="5B9BD5" w:themeColor="accent1"/>
          <w:sz w:val="32"/>
          <w:szCs w:val="32"/>
        </w:rPr>
        <w:t>et Réseau de lecture publique de Villeurbanne</w:t>
      </w:r>
    </w:p>
    <w:p w:rsidR="00A64D4C" w:rsidRPr="00A64D4C" w:rsidRDefault="00A64D4C" w:rsidP="00A64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5B9BD5" w:themeColor="accent1"/>
          <w:sz w:val="28"/>
          <w:szCs w:val="28"/>
        </w:rPr>
      </w:pPr>
      <w:r w:rsidRPr="00A64D4C">
        <w:rPr>
          <w:rFonts w:ascii="Calibri" w:hAnsi="Calibri" w:cs="Calibri"/>
          <w:color w:val="5B9BD5" w:themeColor="accent1"/>
          <w:sz w:val="28"/>
          <w:szCs w:val="28"/>
        </w:rPr>
        <w:t xml:space="preserve">Organisation du dispositif /    </w:t>
      </w:r>
    </w:p>
    <w:p w:rsidR="00A64D4C" w:rsidRPr="00A64D4C" w:rsidRDefault="00A64D4C" w:rsidP="00A64D4C">
      <w:pPr>
        <w:rPr>
          <w:rFonts w:ascii="Calibri" w:hAnsi="Calibri" w:cs="Calibri"/>
          <w:color w:val="5B9BD5" w:themeColor="accent1"/>
          <w:sz w:val="28"/>
          <w:szCs w:val="28"/>
        </w:rPr>
      </w:pPr>
      <w:r>
        <w:rPr>
          <w:rFonts w:ascii="Calibri" w:hAnsi="Calibri" w:cs="Calibri"/>
          <w:color w:val="5B9BD5" w:themeColor="accent1"/>
          <w:sz w:val="28"/>
          <w:szCs w:val="28"/>
        </w:rPr>
        <w:t xml:space="preserve">Description/Modalités </w:t>
      </w: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  <w:r>
        <w:rPr>
          <w:rFonts w:ascii="Calibri" w:hAnsi="Calibri" w:cs="Calibri"/>
          <w:noProof/>
          <w:color w:val="EDA32D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-265174</wp:posOffset>
                </wp:positionH>
                <wp:positionV relativeFrom="paragraph">
                  <wp:posOffset>326475</wp:posOffset>
                </wp:positionV>
                <wp:extent cx="2081283" cy="1428750"/>
                <wp:effectExtent l="0" t="0" r="146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283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D4C" w:rsidRDefault="00B77571" w:rsidP="00A64D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81033" cy="999939"/>
                                  <wp:effectExtent l="0" t="0" r="0" b="0"/>
                                  <wp:docPr id="2" name="Image 2" descr="C:\Users\DIRECT~1\AppData\Local\Temp\Le bibliobus à l'école-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RECT~1\AppData\Local\Temp\Le bibliobus à l'école-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1460" cy="1005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margin-left:-20.9pt;margin-top:25.7pt;width:163.9pt;height:11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" fillcolor="white [3201]" strokecolor="#70ad47 [3209]" strokeweight="1pt">
                <v:textbox>
                  <w:txbxContent>
                    <w:p w:rsidR="00A64D4C" w:rsidRDefault="00B77571" w:rsidP="00A64D4C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81033" cy="999939"/>
                            <wp:effectExtent l="0" t="0" r="0" b="0"/>
                            <wp:docPr id="2" name="Image 2" descr="C:\Users\DIRECT~1\AppData\Local\Temp\Le bibliobus à l'école-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RECT~1\AppData\Local\Temp\Le bibliobus à l'école-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1460" cy="1005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EDA32D"/>
          <w:sz w:val="28"/>
          <w:szCs w:val="28"/>
        </w:rPr>
      </w:pPr>
    </w:p>
    <w:p w:rsidR="00A64D4C" w:rsidRDefault="00A64D4C" w:rsidP="00A64D4C">
      <w:pPr>
        <w:rPr>
          <w:rFonts w:ascii="Calibri" w:hAnsi="Calibri" w:cs="Calibri"/>
          <w:color w:val="5B9BD5" w:themeColor="accent1"/>
          <w:sz w:val="28"/>
          <w:szCs w:val="28"/>
        </w:rPr>
      </w:pPr>
      <w:r w:rsidRPr="00A64D4C">
        <w:rPr>
          <w:rFonts w:ascii="Calibri" w:hAnsi="Calibri" w:cs="Calibri"/>
          <w:color w:val="5B9BD5" w:themeColor="accent1"/>
          <w:sz w:val="28"/>
          <w:szCs w:val="28"/>
        </w:rPr>
        <w:t>Contacts </w:t>
      </w:r>
    </w:p>
    <w:p w:rsidR="00A64D4C" w:rsidRDefault="00A64D4C" w:rsidP="00A64D4C">
      <w:pPr>
        <w:rPr>
          <w:rFonts w:ascii="Calibri" w:hAnsi="Calibri" w:cs="Calibri"/>
          <w:color w:val="5B9BD5" w:themeColor="accent1"/>
          <w:sz w:val="28"/>
          <w:szCs w:val="28"/>
        </w:rPr>
      </w:pPr>
      <w:r>
        <w:rPr>
          <w:rFonts w:ascii="Calibri" w:hAnsi="Calibri" w:cs="Calibri"/>
          <w:color w:val="5B9BD5" w:themeColor="accent1"/>
          <w:sz w:val="28"/>
          <w:szCs w:val="28"/>
        </w:rPr>
        <w:t>Sites</w:t>
      </w:r>
    </w:p>
    <w:p w:rsidR="00A64D4C" w:rsidRPr="00A64D4C" w:rsidRDefault="00375062" w:rsidP="00A64D4C">
      <w:pPr>
        <w:rPr>
          <w:rFonts w:ascii="Calibri" w:hAnsi="Calibri" w:cs="Calibri"/>
          <w:color w:val="EDA32D"/>
          <w:sz w:val="36"/>
          <w:szCs w:val="36"/>
        </w:rPr>
      </w:pPr>
      <w:r w:rsidRPr="00A64D4C">
        <w:rPr>
          <w:rFonts w:ascii="Calibri" w:hAnsi="Calibri" w:cs="Calibri"/>
          <w:noProof/>
          <w:color w:val="5B9BD5" w:themeColor="accen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DB059" wp14:editId="1F22F949">
                <wp:simplePos x="0" y="0"/>
                <wp:positionH relativeFrom="margin">
                  <wp:posOffset>2184599</wp:posOffset>
                </wp:positionH>
                <wp:positionV relativeFrom="paragraph">
                  <wp:posOffset>988771</wp:posOffset>
                </wp:positionV>
                <wp:extent cx="4129869" cy="2019868"/>
                <wp:effectExtent l="0" t="0" r="2349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869" cy="20198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BA9" w:rsidRDefault="007C7BA9" w:rsidP="00B6252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t>Rosanna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Nardiello</w:t>
                            </w:r>
                            <w:proofErr w:type="spellEnd"/>
                            <w:r>
                              <w:t>, Réseau de Lecture Publique, Responsable du Prêt aux collectivités – Bibliobus, Direction Culture, Mairie de Villeurbanne (04 37 42 30 70)</w:t>
                            </w:r>
                            <w:r w:rsidR="00B6252A">
                              <w:t xml:space="preserve">, </w:t>
                            </w:r>
                            <w:hyperlink r:id="rId6" w:history="1">
                              <w:r w:rsidR="00B6252A" w:rsidRPr="00B6252A">
                                <w:rPr>
                                  <w:rStyle w:val="Lienhypertexte"/>
                                  <w:sz w:val="20"/>
                                </w:rPr>
                                <w:t>rosanna.nardiello@mairie-villeurbanne.fr</w:t>
                              </w:r>
                            </w:hyperlink>
                            <w:r w:rsidR="00B6252A">
                              <w:rPr>
                                <w:sz w:val="20"/>
                              </w:rPr>
                              <w:t xml:space="preserve"> – Site des médiathèques : </w:t>
                            </w:r>
                            <w:hyperlink r:id="rId7" w:history="1">
                              <w:r w:rsidR="00B6252A" w:rsidRPr="003A0C76">
                                <w:rPr>
                                  <w:rStyle w:val="Lienhypertexte"/>
                                  <w:sz w:val="20"/>
                                </w:rPr>
                                <w:t>https://mediatheques.villeurbanne.fr/</w:t>
                              </w:r>
                            </w:hyperlink>
                          </w:p>
                          <w:p w:rsidR="007C7BA9" w:rsidRDefault="007C7BA9" w:rsidP="00B6252A">
                            <w:r>
                              <w:t xml:space="preserve">Louise Le Guillerm, </w:t>
                            </w:r>
                            <w:r w:rsidR="0018715F">
                              <w:t xml:space="preserve">AFEV, </w:t>
                            </w:r>
                            <w:r>
                              <w:t xml:space="preserve">chargée de développement local Villeurbanne, </w:t>
                            </w:r>
                            <w:r w:rsidR="0018715F">
                              <w:t>(04 78 17 29 46)</w:t>
                            </w:r>
                          </w:p>
                          <w:p w:rsidR="00A64D4C" w:rsidRDefault="007C7BA9" w:rsidP="00B6252A">
                            <w:r>
                              <w:t xml:space="preserve">Christelle </w:t>
                            </w:r>
                            <w:proofErr w:type="spellStart"/>
                            <w:r>
                              <w:t>Rodet</w:t>
                            </w:r>
                            <w:proofErr w:type="spellEnd"/>
                            <w:r>
                              <w:t xml:space="preserve">, Franck </w:t>
                            </w:r>
                            <w:proofErr w:type="spellStart"/>
                            <w:r>
                              <w:t>Gruet</w:t>
                            </w:r>
                            <w:proofErr w:type="spellEnd"/>
                            <w:r>
                              <w:t xml:space="preserve">-Masson, Thierry </w:t>
                            </w:r>
                            <w:proofErr w:type="spellStart"/>
                            <w:r>
                              <w:t>Broux</w:t>
                            </w:r>
                            <w:proofErr w:type="spellEnd"/>
                            <w:r w:rsidR="00B6252A">
                              <w:t>,</w:t>
                            </w:r>
                            <w:r>
                              <w:t xml:space="preserve"> Ecole élémentaire Jules GUESDE, Villeurbanne (04 72 91 80 60), </w:t>
                            </w:r>
                            <w:hyperlink r:id="rId8" w:history="1">
                              <w:r w:rsidRPr="00B6252A">
                                <w:rPr>
                                  <w:rStyle w:val="Lienhypertexte"/>
                                  <w:sz w:val="20"/>
                                </w:rPr>
                                <w:t>ce.0693394p@ac-lyon.fr</w:t>
                              </w:r>
                            </w:hyperlink>
                          </w:p>
                          <w:p w:rsidR="007C7BA9" w:rsidRDefault="007C7BA9" w:rsidP="00A64D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DB059" id="Rectangle 3" o:spid="_x0000_s1028" style="position:absolute;margin-left:172pt;margin-top:77.85pt;width:325.2pt;height:1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" fillcolor="white [3201]" strokecolor="#70ad47 [3209]" strokeweight="1pt">
                <v:textbox>
                  <w:txbxContent>
                    <w:p w:rsidR="007C7BA9" w:rsidRDefault="007C7BA9" w:rsidP="00B6252A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t>Rosanna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Nardiello</w:t>
                      </w:r>
                      <w:proofErr w:type="spellEnd"/>
                      <w:r>
                        <w:t>, Réseau de Lecture Publique, Responsable du Prêt aux collectivités – Bibliobus, Direction Culture, Mairie de Villeurbanne (04 37 42 30 70)</w:t>
                      </w:r>
                      <w:r w:rsidR="00B6252A">
                        <w:t xml:space="preserve">, </w:t>
                      </w:r>
                      <w:hyperlink r:id="rId9" w:history="1">
                        <w:r w:rsidR="00B6252A" w:rsidRPr="00B6252A">
                          <w:rPr>
                            <w:rStyle w:val="Lienhypertexte"/>
                            <w:sz w:val="20"/>
                          </w:rPr>
                          <w:t>rosanna.nardiello@mairie-villeurbanne.fr</w:t>
                        </w:r>
                      </w:hyperlink>
                      <w:r w:rsidR="00B6252A">
                        <w:rPr>
                          <w:sz w:val="20"/>
                        </w:rPr>
                        <w:t xml:space="preserve"> – Site des médiathèques : </w:t>
                      </w:r>
                      <w:hyperlink r:id="rId10" w:history="1">
                        <w:r w:rsidR="00B6252A" w:rsidRPr="003A0C76">
                          <w:rPr>
                            <w:rStyle w:val="Lienhypertexte"/>
                            <w:sz w:val="20"/>
                          </w:rPr>
                          <w:t>https://mediatheques.villeurbanne.fr/</w:t>
                        </w:r>
                      </w:hyperlink>
                    </w:p>
                    <w:p w:rsidR="007C7BA9" w:rsidRDefault="007C7BA9" w:rsidP="00B6252A">
                      <w:r>
                        <w:t xml:space="preserve">Louise Le Guillerm, </w:t>
                      </w:r>
                      <w:r w:rsidR="0018715F">
                        <w:t xml:space="preserve">AFEV, </w:t>
                      </w:r>
                      <w:r>
                        <w:t xml:space="preserve">chargée de développement local Villeurbanne, </w:t>
                      </w:r>
                      <w:r w:rsidR="0018715F">
                        <w:t>(04 78 17 29 46)</w:t>
                      </w:r>
                    </w:p>
                    <w:p w:rsidR="00A64D4C" w:rsidRDefault="007C7BA9" w:rsidP="00B6252A">
                      <w:r>
                        <w:t xml:space="preserve">Christelle </w:t>
                      </w:r>
                      <w:proofErr w:type="spellStart"/>
                      <w:r>
                        <w:t>Rodet</w:t>
                      </w:r>
                      <w:proofErr w:type="spellEnd"/>
                      <w:r>
                        <w:t xml:space="preserve">, Franck </w:t>
                      </w:r>
                      <w:proofErr w:type="spellStart"/>
                      <w:r>
                        <w:t>Gruet</w:t>
                      </w:r>
                      <w:proofErr w:type="spellEnd"/>
                      <w:r>
                        <w:t xml:space="preserve">-Masson, Thierry </w:t>
                      </w:r>
                      <w:proofErr w:type="spellStart"/>
                      <w:r>
                        <w:t>Broux</w:t>
                      </w:r>
                      <w:proofErr w:type="spellEnd"/>
                      <w:r w:rsidR="00B6252A">
                        <w:t>,</w:t>
                      </w:r>
                      <w:r>
                        <w:t xml:space="preserve"> Ecole élémentaire Jules GUESDE, Villeurbanne (04 72 91 80 60), </w:t>
                      </w:r>
                      <w:hyperlink r:id="rId11" w:history="1">
                        <w:r w:rsidRPr="00B6252A">
                          <w:rPr>
                            <w:rStyle w:val="Lienhypertexte"/>
                            <w:sz w:val="20"/>
                          </w:rPr>
                          <w:t>ce.0693394p@ac-lyon.fr</w:t>
                        </w:r>
                      </w:hyperlink>
                    </w:p>
                    <w:p w:rsidR="007C7BA9" w:rsidRDefault="007C7BA9" w:rsidP="00A64D4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64D4C">
        <w:rPr>
          <w:rFonts w:ascii="Calibri" w:hAnsi="Calibri" w:cs="Calibri"/>
          <w:color w:val="5B9BD5" w:themeColor="accent1"/>
          <w:sz w:val="28"/>
          <w:szCs w:val="28"/>
        </w:rPr>
        <w:t>Liens</w:t>
      </w:r>
      <w:r w:rsidR="00A64D4C" w:rsidRPr="00A64D4C">
        <w:rPr>
          <w:rFonts w:ascii="Calibri" w:hAnsi="Calibri" w:cs="Calibri"/>
          <w:color w:val="5B9BD5" w:themeColor="accent1"/>
          <w:sz w:val="28"/>
          <w:szCs w:val="28"/>
        </w:rPr>
        <w:t xml:space="preserve"> </w:t>
      </w:r>
      <w:r w:rsidR="00A64D4C">
        <w:rPr>
          <w:rFonts w:ascii="Calibri" w:hAnsi="Calibri" w:cs="Calibri"/>
          <w:color w:val="EDA32D"/>
          <w:sz w:val="28"/>
          <w:szCs w:val="28"/>
        </w:rPr>
        <w:t xml:space="preserve"> </w:t>
      </w:r>
    </w:p>
    <w:sectPr w:rsidR="00A64D4C" w:rsidRPr="00A64D4C" w:rsidSect="003E6B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1288"/>
    <w:multiLevelType w:val="hybridMultilevel"/>
    <w:tmpl w:val="CB40FBBE"/>
    <w:lvl w:ilvl="0" w:tplc="4C70C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4C"/>
    <w:rsid w:val="000D621E"/>
    <w:rsid w:val="0018715F"/>
    <w:rsid w:val="001C068C"/>
    <w:rsid w:val="00261E6E"/>
    <w:rsid w:val="00372040"/>
    <w:rsid w:val="00375062"/>
    <w:rsid w:val="003E6BD6"/>
    <w:rsid w:val="005C3808"/>
    <w:rsid w:val="007C7BA9"/>
    <w:rsid w:val="00870944"/>
    <w:rsid w:val="00900777"/>
    <w:rsid w:val="00A64D4C"/>
    <w:rsid w:val="00B6252A"/>
    <w:rsid w:val="00B77571"/>
    <w:rsid w:val="00D5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78BD7-6229-45D5-985B-C1401C2E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62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7BA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693394p@ac-lyo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atheques.villeurbanne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nna.nardiello@mairie-villeurbanne.fr" TargetMode="External"/><Relationship Id="rId11" Type="http://schemas.openxmlformats.org/officeDocument/2006/relationships/hyperlink" Target="mailto:ce.0693394p@ac-lyon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ediatheques.villeurbann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anna.nardiello@mairie-villeurban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lroche-thevenet</dc:creator>
  <cp:lastModifiedBy>lroche-thevenet</cp:lastModifiedBy>
  <cp:revision>2</cp:revision>
  <dcterms:created xsi:type="dcterms:W3CDTF">2018-11-20T08:29:00Z</dcterms:created>
  <dcterms:modified xsi:type="dcterms:W3CDTF">2018-11-20T08:29:00Z</dcterms:modified>
</cp:coreProperties>
</file>